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F4305" w14:textId="0AA2E59D" w:rsidR="008F0ADE" w:rsidRDefault="008F0ADE" w:rsidP="0002720E">
      <w:pPr>
        <w:pStyle w:val="Rubrik2"/>
      </w:pPr>
      <w:bookmarkStart w:id="0" w:name="_Hlk8044024"/>
      <w:r w:rsidRPr="00CA67A0">
        <w:rPr>
          <w:noProof/>
        </w:rPr>
        <mc:AlternateContent>
          <mc:Choice Requires="wps">
            <w:drawing>
              <wp:anchor distT="45720" distB="45720" distL="114300" distR="114300" simplePos="0" relativeHeight="251661312" behindDoc="0" locked="0" layoutInCell="1" allowOverlap="1" wp14:anchorId="264F7F4B" wp14:editId="1A60AE6A">
                <wp:simplePos x="0" y="0"/>
                <wp:positionH relativeFrom="margin">
                  <wp:posOffset>0</wp:posOffset>
                </wp:positionH>
                <wp:positionV relativeFrom="paragraph">
                  <wp:posOffset>168275</wp:posOffset>
                </wp:positionV>
                <wp:extent cx="2360930" cy="641985"/>
                <wp:effectExtent l="0" t="0" r="19050" b="24765"/>
                <wp:wrapSquare wrapText="bothSides"/>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41985"/>
                        </a:xfrm>
                        <a:prstGeom prst="rect">
                          <a:avLst/>
                        </a:prstGeom>
                        <a:solidFill>
                          <a:srgbClr val="FFFFFF"/>
                        </a:solidFill>
                        <a:ln w="9525">
                          <a:solidFill>
                            <a:schemeClr val="bg1"/>
                          </a:solidFill>
                          <a:miter lim="800000"/>
                          <a:headEnd/>
                          <a:tailEnd/>
                        </a:ln>
                      </wps:spPr>
                      <wps:txbx>
                        <w:txbxContent>
                          <w:p w14:paraId="4EC54BD6" w14:textId="217B610F" w:rsidR="008F0ADE" w:rsidRDefault="008F0ADE" w:rsidP="008F0ADE">
                            <w:pPr>
                              <w:pStyle w:val="Sidhuvud"/>
                              <w:tabs>
                                <w:tab w:val="clear" w:pos="4536"/>
                                <w:tab w:val="center" w:pos="4320"/>
                                <w:tab w:val="left" w:pos="6480"/>
                              </w:tabs>
                            </w:pPr>
                            <w:r>
                              <w:rPr>
                                <w:rFonts w:ascii="Arial" w:hAnsi="Arial" w:cs="Arial"/>
                                <w:sz w:val="20"/>
                                <w:szCs w:val="20"/>
                              </w:rPr>
                              <w:t xml:space="preserve">Handläggare: </w:t>
                            </w:r>
                            <w:r>
                              <w:rPr>
                                <w:rFonts w:ascii="Arial" w:hAnsi="Arial" w:cs="Arial"/>
                                <w:sz w:val="20"/>
                                <w:szCs w:val="20"/>
                              </w:rPr>
                              <w:t>David Lugnet</w:t>
                            </w:r>
                            <w:r>
                              <w:rPr>
                                <w:rFonts w:ascii="Arial" w:hAnsi="Arial" w:cs="Arial"/>
                                <w:sz w:val="20"/>
                                <w:szCs w:val="20"/>
                              </w:rPr>
                              <w:t xml:space="preserve"> Sektor/Avdelning:</w:t>
                            </w:r>
                            <w:r w:rsidRPr="008F0ADE">
                              <w:rPr>
                                <w:rFonts w:ascii="Arial" w:hAnsi="Arial" w:cs="Arial"/>
                                <w:sz w:val="20"/>
                                <w:szCs w:val="20"/>
                              </w:rPr>
                              <w:t xml:space="preserve"> </w:t>
                            </w:r>
                            <w:r>
                              <w:rPr>
                                <w:rFonts w:ascii="Arial" w:hAnsi="Arial" w:cs="Arial"/>
                                <w:sz w:val="20"/>
                                <w:szCs w:val="20"/>
                              </w:rPr>
                              <w:t>Sektor Samhällsskydd och beredskap</w:t>
                            </w:r>
                          </w:p>
                          <w:p w14:paraId="01FB2497" w14:textId="77777777" w:rsidR="008F0ADE" w:rsidRDefault="008F0ADE" w:rsidP="008F0AD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64F7F4B" id="_x0000_t202" coordsize="21600,21600" o:spt="202" path="m,l,21600r21600,l21600,xe">
                <v:stroke joinstyle="miter"/>
                <v:path gradientshapeok="t" o:connecttype="rect"/>
              </v:shapetype>
              <v:shape id="Textruta 2" o:spid="_x0000_s1026" type="#_x0000_t202" style="position:absolute;margin-left:0;margin-top:13.25pt;width:185.9pt;height:50.55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" strokecolor="white [3212]">
                <v:textbox>
                  <w:txbxContent>
                    <w:p w14:paraId="4EC54BD6" w14:textId="217B610F" w:rsidR="008F0ADE" w:rsidRDefault="008F0ADE" w:rsidP="008F0ADE">
                      <w:pPr>
                        <w:pStyle w:val="Sidhuvud"/>
                        <w:tabs>
                          <w:tab w:val="clear" w:pos="4536"/>
                          <w:tab w:val="center" w:pos="4320"/>
                          <w:tab w:val="left" w:pos="6480"/>
                        </w:tabs>
                      </w:pPr>
                      <w:r>
                        <w:rPr>
                          <w:rFonts w:ascii="Arial" w:hAnsi="Arial" w:cs="Arial"/>
                          <w:sz w:val="20"/>
                          <w:szCs w:val="20"/>
                        </w:rPr>
                        <w:t xml:space="preserve">Handläggare: </w:t>
                      </w:r>
                      <w:r>
                        <w:rPr>
                          <w:rFonts w:ascii="Arial" w:hAnsi="Arial" w:cs="Arial"/>
                          <w:sz w:val="20"/>
                          <w:szCs w:val="20"/>
                        </w:rPr>
                        <w:t>David Lugnet</w:t>
                      </w:r>
                      <w:r>
                        <w:rPr>
                          <w:rFonts w:ascii="Arial" w:hAnsi="Arial" w:cs="Arial"/>
                          <w:sz w:val="20"/>
                          <w:szCs w:val="20"/>
                        </w:rPr>
                        <w:t xml:space="preserve"> Sektor/Avdelning:</w:t>
                      </w:r>
                      <w:r w:rsidRPr="008F0ADE">
                        <w:rPr>
                          <w:rFonts w:ascii="Arial" w:hAnsi="Arial" w:cs="Arial"/>
                          <w:sz w:val="20"/>
                          <w:szCs w:val="20"/>
                        </w:rPr>
                        <w:t xml:space="preserve"> </w:t>
                      </w:r>
                      <w:r>
                        <w:rPr>
                          <w:rFonts w:ascii="Arial" w:hAnsi="Arial" w:cs="Arial"/>
                          <w:sz w:val="20"/>
                          <w:szCs w:val="20"/>
                        </w:rPr>
                        <w:t>Sektor Samhällsskydd och beredskap</w:t>
                      </w:r>
                    </w:p>
                    <w:p w14:paraId="01FB2497" w14:textId="77777777" w:rsidR="008F0ADE" w:rsidRDefault="008F0ADE" w:rsidP="008F0ADE"/>
                  </w:txbxContent>
                </v:textbox>
                <w10:wrap type="square" anchorx="margin"/>
              </v:shape>
            </w:pict>
          </mc:Fallback>
        </mc:AlternateContent>
      </w:r>
      <w:r w:rsidRPr="00CA67A0">
        <w:rPr>
          <w:noProof/>
        </w:rPr>
        <mc:AlternateContent>
          <mc:Choice Requires="wps">
            <w:drawing>
              <wp:anchor distT="45720" distB="45720" distL="114300" distR="114300" simplePos="0" relativeHeight="251659264" behindDoc="0" locked="0" layoutInCell="1" allowOverlap="1" wp14:anchorId="05BF326F" wp14:editId="034791D8">
                <wp:simplePos x="0" y="0"/>
                <wp:positionH relativeFrom="margin">
                  <wp:posOffset>2906486</wp:posOffset>
                </wp:positionH>
                <wp:positionV relativeFrom="paragraph">
                  <wp:posOffset>164918</wp:posOffset>
                </wp:positionV>
                <wp:extent cx="2608580" cy="514350"/>
                <wp:effectExtent l="0" t="0" r="20320" b="19050"/>
                <wp:wrapSquare wrapText="bothSides"/>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80" cy="514350"/>
                        </a:xfrm>
                        <a:prstGeom prst="rect">
                          <a:avLst/>
                        </a:prstGeom>
                        <a:solidFill>
                          <a:srgbClr val="FFFFFF"/>
                        </a:solidFill>
                        <a:ln w="9525">
                          <a:solidFill>
                            <a:schemeClr val="bg1"/>
                          </a:solidFill>
                          <a:miter lim="800000"/>
                          <a:headEnd/>
                          <a:tailEnd/>
                        </a:ln>
                      </wps:spPr>
                      <wps:txbx>
                        <w:txbxContent>
                          <w:p w14:paraId="36D221FE" w14:textId="698818DB" w:rsidR="008F0ADE" w:rsidRPr="002F04B4" w:rsidRDefault="008F0ADE" w:rsidP="002F04B4">
                            <w:pPr>
                              <w:tabs>
                                <w:tab w:val="center" w:pos="4320"/>
                                <w:tab w:val="left" w:pos="6480"/>
                              </w:tabs>
                              <w:jc w:val="right"/>
                              <w:rPr>
                                <w:rFonts w:ascii="Arial" w:hAnsi="Arial" w:cs="Arial"/>
                                <w:sz w:val="20"/>
                                <w:szCs w:val="20"/>
                              </w:rPr>
                            </w:pPr>
                            <w:r w:rsidRPr="002F04B4">
                              <w:rPr>
                                <w:rFonts w:ascii="Arial" w:hAnsi="Arial" w:cs="Arial"/>
                                <w:sz w:val="20"/>
                                <w:szCs w:val="20"/>
                              </w:rPr>
                              <w:t>Mottagare</w:t>
                            </w:r>
                            <w:r w:rsidR="002F04B4" w:rsidRPr="002F04B4">
                              <w:rPr>
                                <w:rFonts w:ascii="Arial" w:hAnsi="Arial" w:cs="Arial"/>
                                <w:sz w:val="20"/>
                                <w:szCs w:val="20"/>
                              </w:rPr>
                              <w:t xml:space="preserve">: Kommunchef </w:t>
                            </w:r>
                            <w:r w:rsidR="002F04B4" w:rsidRPr="002F04B4">
                              <w:rPr>
                                <w:rFonts w:ascii="Arial" w:hAnsi="Arial" w:cs="Arial"/>
                                <w:sz w:val="20"/>
                                <w:szCs w:val="20"/>
                              </w:rPr>
                              <w:br/>
                            </w:r>
                            <w:r w:rsidR="002F04B4" w:rsidRPr="002F04B4">
                              <w:rPr>
                                <w:rFonts w:ascii="Arial" w:hAnsi="Arial" w:cs="Arial"/>
                                <w:sz w:val="20"/>
                                <w:szCs w:val="20"/>
                              </w:rPr>
                              <w:t>Marie Tollefsen Markström</w:t>
                            </w:r>
                            <w:r w:rsidR="002F04B4" w:rsidRPr="002F04B4">
                              <w:rPr>
                                <w:rFonts w:ascii="Arial" w:hAnsi="Arial" w:cs="Arial"/>
                                <w:sz w:val="20"/>
                                <w:szCs w:val="20"/>
                              </w:rPr>
                              <w:t xml:space="preserve">                       </w:t>
                            </w:r>
                          </w:p>
                          <w:p w14:paraId="366ECDB6" w14:textId="77777777" w:rsidR="008F0ADE" w:rsidRDefault="008F0ADE" w:rsidP="008F0A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F326F" id="_x0000_s1027" type="#_x0000_t202" style="position:absolute;margin-left:228.85pt;margin-top:13pt;width:205.4pt;height:4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" strokecolor="white [3212]">
                <v:textbox>
                  <w:txbxContent>
                    <w:p w14:paraId="36D221FE" w14:textId="698818DB" w:rsidR="008F0ADE" w:rsidRPr="002F04B4" w:rsidRDefault="008F0ADE" w:rsidP="002F04B4">
                      <w:pPr>
                        <w:tabs>
                          <w:tab w:val="center" w:pos="4320"/>
                          <w:tab w:val="left" w:pos="6480"/>
                        </w:tabs>
                        <w:jc w:val="right"/>
                        <w:rPr>
                          <w:rFonts w:ascii="Arial" w:hAnsi="Arial" w:cs="Arial"/>
                          <w:sz w:val="20"/>
                          <w:szCs w:val="20"/>
                        </w:rPr>
                      </w:pPr>
                      <w:r w:rsidRPr="002F04B4">
                        <w:rPr>
                          <w:rFonts w:ascii="Arial" w:hAnsi="Arial" w:cs="Arial"/>
                          <w:sz w:val="20"/>
                          <w:szCs w:val="20"/>
                        </w:rPr>
                        <w:t>Mottagare</w:t>
                      </w:r>
                      <w:r w:rsidR="002F04B4" w:rsidRPr="002F04B4">
                        <w:rPr>
                          <w:rFonts w:ascii="Arial" w:hAnsi="Arial" w:cs="Arial"/>
                          <w:sz w:val="20"/>
                          <w:szCs w:val="20"/>
                        </w:rPr>
                        <w:t xml:space="preserve">: Kommunchef </w:t>
                      </w:r>
                      <w:r w:rsidR="002F04B4" w:rsidRPr="002F04B4">
                        <w:rPr>
                          <w:rFonts w:ascii="Arial" w:hAnsi="Arial" w:cs="Arial"/>
                          <w:sz w:val="20"/>
                          <w:szCs w:val="20"/>
                        </w:rPr>
                        <w:br/>
                      </w:r>
                      <w:r w:rsidR="002F04B4" w:rsidRPr="002F04B4">
                        <w:rPr>
                          <w:rFonts w:ascii="Arial" w:hAnsi="Arial" w:cs="Arial"/>
                          <w:sz w:val="20"/>
                          <w:szCs w:val="20"/>
                        </w:rPr>
                        <w:t>Marie Tollefsen Markström</w:t>
                      </w:r>
                      <w:r w:rsidR="002F04B4" w:rsidRPr="002F04B4">
                        <w:rPr>
                          <w:rFonts w:ascii="Arial" w:hAnsi="Arial" w:cs="Arial"/>
                          <w:sz w:val="20"/>
                          <w:szCs w:val="20"/>
                        </w:rPr>
                        <w:t xml:space="preserve">                       </w:t>
                      </w:r>
                    </w:p>
                    <w:p w14:paraId="366ECDB6" w14:textId="77777777" w:rsidR="008F0ADE" w:rsidRDefault="008F0ADE" w:rsidP="008F0ADE"/>
                  </w:txbxContent>
                </v:textbox>
                <w10:wrap type="square" anchorx="margin"/>
              </v:shape>
            </w:pict>
          </mc:Fallback>
        </mc:AlternateContent>
      </w:r>
    </w:p>
    <w:p w14:paraId="3D81860B" w14:textId="316A27D4" w:rsidR="008F0ADE" w:rsidRDefault="008F0ADE" w:rsidP="0002720E">
      <w:pPr>
        <w:pStyle w:val="Rubrik2"/>
      </w:pPr>
    </w:p>
    <w:p w14:paraId="3F84A087" w14:textId="733B1AD6" w:rsidR="0002720E" w:rsidRDefault="00C67186" w:rsidP="0002720E">
      <w:pPr>
        <w:pStyle w:val="Rubrik2"/>
      </w:pPr>
      <w:r>
        <w:t xml:space="preserve">Upplåtelse av kommunens </w:t>
      </w:r>
      <w:r w:rsidR="00210605">
        <w:br/>
      </w:r>
      <w:r>
        <w:t>kultur- och idrottslokaler.</w:t>
      </w:r>
    </w:p>
    <w:bookmarkEnd w:id="0"/>
    <w:p w14:paraId="21E942CC" w14:textId="77777777" w:rsidR="00202B3E" w:rsidRDefault="00C67186" w:rsidP="00F55E23">
      <w:pPr>
        <w:rPr>
          <w:i/>
          <w:iCs/>
        </w:rPr>
      </w:pPr>
      <w:r w:rsidRPr="00C67186">
        <w:rPr>
          <w:i/>
          <w:iCs/>
        </w:rPr>
        <w:t>Med anledning av Covid-19 pandemin har Skinnskattebergs kommun</w:t>
      </w:r>
      <w:r w:rsidR="00BA57AC">
        <w:rPr>
          <w:i/>
          <w:iCs/>
        </w:rPr>
        <w:t xml:space="preserve"> under vår och sommar</w:t>
      </w:r>
      <w:r w:rsidRPr="00C67186">
        <w:rPr>
          <w:i/>
          <w:iCs/>
        </w:rPr>
        <w:t xml:space="preserve"> valt att avvakta med upplåtelse av kommunens kultur- och idrottslokaler. Inför höstens skolstart gör kommunen en ny utvärdering om upplåtelse skall tillåtas.</w:t>
      </w:r>
    </w:p>
    <w:p w14:paraId="03ACB22A" w14:textId="2C06F4C7" w:rsidR="00F55E23" w:rsidRDefault="00C67186" w:rsidP="00F55E23">
      <w:pPr>
        <w:rPr>
          <w:i/>
          <w:iCs/>
        </w:rPr>
      </w:pPr>
      <w:r w:rsidRPr="00C67186">
        <w:rPr>
          <w:i/>
          <w:iCs/>
        </w:rPr>
        <w:t xml:space="preserve"> </w:t>
      </w:r>
    </w:p>
    <w:p w14:paraId="57069048" w14:textId="29AADD0D" w:rsidR="0013335F" w:rsidRDefault="00C67186" w:rsidP="0013335F">
      <w:pPr>
        <w:spacing w:line="360" w:lineRule="auto"/>
      </w:pPr>
      <w:r>
        <w:t xml:space="preserve">Efter noga övervägande och kontakt med närliggande kommuner har Skinnskattebergs kommun </w:t>
      </w:r>
      <w:r w:rsidR="00BA2B0F">
        <w:t xml:space="preserve">fr.o.m. 2020-08-10 </w:t>
      </w:r>
      <w:r>
        <w:t>valt att upplåta sina kultur- och idrottslokaler till föreningar, klubbar och privatpersoner som vill utöva kultur- och fritidsverksamhet.</w:t>
      </w:r>
      <w:r w:rsidR="0013335F" w:rsidRPr="0013335F">
        <w:t xml:space="preserve"> </w:t>
      </w:r>
      <w:r w:rsidR="0013335F">
        <w:br/>
      </w:r>
      <w:r w:rsidR="0013335F">
        <w:t>Skinnskattebergs kommun</w:t>
      </w:r>
      <w:r w:rsidR="0013335F">
        <w:t xml:space="preserve"> kommer</w:t>
      </w:r>
      <w:r w:rsidR="0013335F">
        <w:t xml:space="preserve"> att upplåta lokaler endast efter ordinarie </w:t>
      </w:r>
      <w:r w:rsidR="0013335F">
        <w:t xml:space="preserve">skoltid </w:t>
      </w:r>
      <w:r w:rsidR="0013335F">
        <w:t>Kommunen vädjar till er som</w:t>
      </w:r>
      <w:r w:rsidR="0013335F">
        <w:t xml:space="preserve"> arrangerar</w:t>
      </w:r>
      <w:r w:rsidR="0013335F">
        <w:t xml:space="preserve"> aktiviteter i kommunens lokaler att följa </w:t>
      </w:r>
      <w:r w:rsidR="0013335F">
        <w:t xml:space="preserve">de från </w:t>
      </w:r>
      <w:r w:rsidR="0013335F">
        <w:t xml:space="preserve">Folkhälsomyndigheten </w:t>
      </w:r>
      <w:r w:rsidR="0013335F">
        <w:t xml:space="preserve">angivna </w:t>
      </w:r>
      <w:r w:rsidR="0013335F">
        <w:t>råd</w:t>
      </w:r>
      <w:r w:rsidR="0013335F">
        <w:t xml:space="preserve"> och rekommendationer. </w:t>
      </w:r>
      <w:r w:rsidR="0013335F">
        <w:t>Vidare väljer Skinnskattebergs kommun att följa de beslut som myndigheterna tar under den pågående pandemin.</w:t>
      </w:r>
    </w:p>
    <w:p w14:paraId="738C193C" w14:textId="31DA03BB" w:rsidR="00C67186" w:rsidRDefault="00C67186" w:rsidP="00F55E23"/>
    <w:p w14:paraId="200D90E5" w14:textId="348F7152" w:rsidR="00C67186" w:rsidRDefault="00C67186" w:rsidP="00F55E23">
      <w:r>
        <w:t xml:space="preserve">I enlighet med </w:t>
      </w:r>
      <w:r w:rsidR="00355DE9">
        <w:t>Folkhälsomyndighetens rekommendationer gäller följande:</w:t>
      </w:r>
    </w:p>
    <w:p w14:paraId="74ABE13C" w14:textId="77777777" w:rsidR="00355DE9" w:rsidRPr="00576175" w:rsidRDefault="00355DE9" w:rsidP="00355DE9">
      <w:pPr>
        <w:numPr>
          <w:ilvl w:val="0"/>
          <w:numId w:val="1"/>
        </w:numPr>
        <w:shd w:val="clear" w:color="auto" w:fill="FFFEFE"/>
        <w:spacing w:before="100" w:beforeAutospacing="1" w:after="100" w:afterAutospacing="1" w:line="390" w:lineRule="atLeast"/>
        <w:rPr>
          <w:rFonts w:eastAsia="Times New Roman" w:cs="Times New Roman"/>
          <w:color w:val="222222"/>
          <w:lang w:eastAsia="sv-SE"/>
        </w:rPr>
      </w:pPr>
      <w:r w:rsidRPr="00576175">
        <w:rPr>
          <w:rFonts w:eastAsia="Times New Roman" w:cs="Times New Roman"/>
          <w:color w:val="222222"/>
          <w:lang w:eastAsia="sv-SE"/>
        </w:rPr>
        <w:t>Den ordinarie verksamheten på bibliotek, simhallar, motionsanläggningar och liknande omfattas inte av förbudet mot att hålla allmänna sammankomster och offentliga tillställningar med fler än 50 deltagare.</w:t>
      </w:r>
    </w:p>
    <w:p w14:paraId="00ECB78F" w14:textId="77777777" w:rsidR="00355DE9" w:rsidRPr="00576175" w:rsidRDefault="00355DE9" w:rsidP="00355DE9">
      <w:pPr>
        <w:numPr>
          <w:ilvl w:val="0"/>
          <w:numId w:val="1"/>
        </w:numPr>
        <w:shd w:val="clear" w:color="auto" w:fill="FFFEFE"/>
        <w:spacing w:before="100" w:beforeAutospacing="1" w:after="100" w:afterAutospacing="1" w:line="390" w:lineRule="atLeast"/>
        <w:rPr>
          <w:rFonts w:eastAsia="Times New Roman" w:cs="Times New Roman"/>
          <w:color w:val="222222"/>
          <w:lang w:eastAsia="sv-SE"/>
        </w:rPr>
      </w:pPr>
      <w:r w:rsidRPr="00576175">
        <w:rPr>
          <w:rFonts w:eastAsia="Times New Roman" w:cs="Times New Roman"/>
          <w:color w:val="222222"/>
          <w:lang w:eastAsia="sv-SE"/>
        </w:rPr>
        <w:t>Förbudet påverkar inte omfattningen av kravet på tillstånds- respektive anmälningsplikt för allmänna sammankomster och offentliga tillställningar.</w:t>
      </w:r>
    </w:p>
    <w:p w14:paraId="144A86B3" w14:textId="77777777" w:rsidR="00355DE9" w:rsidRPr="00576175" w:rsidRDefault="00355DE9" w:rsidP="00355DE9">
      <w:pPr>
        <w:numPr>
          <w:ilvl w:val="0"/>
          <w:numId w:val="1"/>
        </w:numPr>
        <w:shd w:val="clear" w:color="auto" w:fill="FFFEFE"/>
        <w:spacing w:before="100" w:beforeAutospacing="1" w:after="100" w:afterAutospacing="1" w:line="390" w:lineRule="atLeast"/>
        <w:rPr>
          <w:rFonts w:eastAsia="Times New Roman" w:cs="Times New Roman"/>
          <w:color w:val="222222"/>
          <w:lang w:eastAsia="sv-SE"/>
        </w:rPr>
      </w:pPr>
      <w:r w:rsidRPr="00576175">
        <w:rPr>
          <w:rFonts w:eastAsia="Times New Roman" w:cs="Times New Roman"/>
          <w:color w:val="222222"/>
          <w:lang w:eastAsia="sv-SE"/>
        </w:rPr>
        <w:t>Anordnaren ansvarar, som vanligt, för att söka tillstånd för eller anmäla sitt evenemang hos Polismyndigheten.</w:t>
      </w:r>
    </w:p>
    <w:p w14:paraId="0A1E38C7" w14:textId="77777777" w:rsidR="00355DE9" w:rsidRPr="00576175" w:rsidRDefault="00355DE9" w:rsidP="00355DE9">
      <w:pPr>
        <w:numPr>
          <w:ilvl w:val="0"/>
          <w:numId w:val="1"/>
        </w:numPr>
        <w:shd w:val="clear" w:color="auto" w:fill="FFFEFE"/>
        <w:spacing w:before="100" w:beforeAutospacing="1" w:after="100" w:afterAutospacing="1" w:line="390" w:lineRule="atLeast"/>
        <w:rPr>
          <w:rFonts w:eastAsia="Times New Roman" w:cs="Times New Roman"/>
          <w:color w:val="222222"/>
          <w:lang w:eastAsia="sv-SE"/>
        </w:rPr>
      </w:pPr>
      <w:r w:rsidRPr="00576175">
        <w:rPr>
          <w:rFonts w:eastAsia="Times New Roman" w:cs="Times New Roman"/>
          <w:color w:val="222222"/>
          <w:lang w:eastAsia="sv-SE"/>
        </w:rPr>
        <w:t>Polismyndigheten har information på sin hemsida om hur deltagarantalet vid ett visst arrangemang ska beräknas.</w:t>
      </w:r>
    </w:p>
    <w:p w14:paraId="4474EEAA" w14:textId="77777777" w:rsidR="00355DE9" w:rsidRPr="00576175" w:rsidRDefault="00355DE9" w:rsidP="00355DE9">
      <w:pPr>
        <w:numPr>
          <w:ilvl w:val="0"/>
          <w:numId w:val="1"/>
        </w:numPr>
        <w:shd w:val="clear" w:color="auto" w:fill="FFFEFE"/>
        <w:spacing w:before="100" w:beforeAutospacing="1" w:after="100" w:afterAutospacing="1" w:line="390" w:lineRule="atLeast"/>
        <w:rPr>
          <w:rFonts w:eastAsia="Times New Roman" w:cs="Times New Roman"/>
          <w:color w:val="222222"/>
          <w:lang w:eastAsia="sv-SE"/>
        </w:rPr>
      </w:pPr>
      <w:r w:rsidRPr="00576175">
        <w:rPr>
          <w:rFonts w:eastAsia="Times New Roman" w:cs="Times New Roman"/>
          <w:color w:val="222222"/>
          <w:lang w:eastAsia="sv-SE"/>
        </w:rPr>
        <w:t>Kommunen/regionen kan vägra att upplåta en lokal eller ett område med hänvisning till risken för smittspridning.</w:t>
      </w:r>
    </w:p>
    <w:p w14:paraId="54F4D313" w14:textId="77777777" w:rsidR="00355DE9" w:rsidRPr="00576175" w:rsidRDefault="00355DE9" w:rsidP="00355DE9">
      <w:pPr>
        <w:numPr>
          <w:ilvl w:val="0"/>
          <w:numId w:val="1"/>
        </w:numPr>
        <w:shd w:val="clear" w:color="auto" w:fill="FFFEFE"/>
        <w:spacing w:before="100" w:beforeAutospacing="1" w:after="100" w:afterAutospacing="1" w:line="390" w:lineRule="atLeast"/>
        <w:rPr>
          <w:rFonts w:eastAsia="Times New Roman" w:cs="Times New Roman"/>
          <w:color w:val="222222"/>
          <w:lang w:eastAsia="sv-SE"/>
        </w:rPr>
      </w:pPr>
      <w:r w:rsidRPr="00576175">
        <w:rPr>
          <w:rFonts w:eastAsia="Times New Roman" w:cs="Times New Roman"/>
          <w:color w:val="222222"/>
          <w:lang w:eastAsia="sv-SE"/>
        </w:rPr>
        <w:t>Kommunen kan utnyttja sin vetorätt vid ansökningar om upplåtelse av offentlig plats.</w:t>
      </w:r>
    </w:p>
    <w:p w14:paraId="4F5263DB" w14:textId="77777777" w:rsidR="00355DE9" w:rsidRPr="00576175" w:rsidRDefault="00355DE9" w:rsidP="00210605">
      <w:pPr>
        <w:numPr>
          <w:ilvl w:val="0"/>
          <w:numId w:val="1"/>
        </w:numPr>
        <w:shd w:val="clear" w:color="auto" w:fill="FFFEFE"/>
        <w:spacing w:before="100" w:beforeAutospacing="1" w:after="100" w:afterAutospacing="1" w:line="390" w:lineRule="atLeast"/>
        <w:rPr>
          <w:rFonts w:eastAsia="Times New Roman" w:cs="Times New Roman"/>
          <w:color w:val="222222"/>
          <w:lang w:eastAsia="sv-SE"/>
        </w:rPr>
      </w:pPr>
      <w:r w:rsidRPr="00576175">
        <w:rPr>
          <w:rFonts w:eastAsia="Times New Roman" w:cs="Times New Roman"/>
          <w:color w:val="222222"/>
          <w:lang w:eastAsia="sv-SE"/>
        </w:rPr>
        <w:lastRenderedPageBreak/>
        <w:t>Kommunen kan hos Polismyndigheten begära att redan lämnade tillstånd för ianspråktagande av offentlig plats återkallas med hänvisning till allmän ordning och säkerhet.</w:t>
      </w:r>
    </w:p>
    <w:p w14:paraId="26CDAE3D" w14:textId="77777777" w:rsidR="00355DE9" w:rsidRPr="00576175" w:rsidRDefault="00355DE9" w:rsidP="00355DE9">
      <w:pPr>
        <w:numPr>
          <w:ilvl w:val="0"/>
          <w:numId w:val="1"/>
        </w:numPr>
        <w:shd w:val="clear" w:color="auto" w:fill="FFFEFE"/>
        <w:spacing w:before="100" w:beforeAutospacing="1" w:after="100" w:afterAutospacing="1" w:line="390" w:lineRule="atLeast"/>
        <w:rPr>
          <w:rFonts w:eastAsia="Times New Roman" w:cs="Times New Roman"/>
          <w:color w:val="222222"/>
          <w:lang w:eastAsia="sv-SE"/>
        </w:rPr>
      </w:pPr>
      <w:r w:rsidRPr="00576175">
        <w:rPr>
          <w:rFonts w:eastAsia="Times New Roman" w:cs="Times New Roman"/>
          <w:color w:val="222222"/>
          <w:lang w:eastAsia="sv-SE"/>
        </w:rPr>
        <w:t>Folkhälsomyndigheten har på sin webbsida rekommendationer och underlag om riskbedömning av evenemang och sammankomster med anledning av covid-19.</w:t>
      </w:r>
    </w:p>
    <w:p w14:paraId="46176790" w14:textId="6B17846C" w:rsidR="0030713D" w:rsidRPr="008F0ADE" w:rsidRDefault="00355DE9" w:rsidP="0030713D">
      <w:pPr>
        <w:numPr>
          <w:ilvl w:val="0"/>
          <w:numId w:val="1"/>
        </w:numPr>
        <w:shd w:val="clear" w:color="auto" w:fill="FFFEFE"/>
        <w:spacing w:before="100" w:beforeAutospacing="1" w:after="100" w:afterAutospacing="1" w:line="390" w:lineRule="atLeast"/>
        <w:rPr>
          <w:rFonts w:ascii="Arial" w:eastAsia="Times New Roman" w:hAnsi="Arial" w:cs="Arial"/>
          <w:color w:val="222222"/>
          <w:sz w:val="24"/>
          <w:szCs w:val="24"/>
          <w:lang w:eastAsia="sv-SE"/>
        </w:rPr>
      </w:pPr>
      <w:r w:rsidRPr="00576175">
        <w:rPr>
          <w:rFonts w:eastAsia="Times New Roman" w:cs="Times New Roman"/>
          <w:color w:val="222222"/>
          <w:lang w:eastAsia="sv-SE"/>
        </w:rPr>
        <w:t>Folkhälsomyndigheten har den 1 april gett ut föreskrifter och allmänna råd om allas ansvar att förhindra smitta av covid-19 m.m. Dessa behöver beaktas både av verksamheter och av enskilda</w:t>
      </w:r>
      <w:r w:rsidRPr="00576175">
        <w:rPr>
          <w:rFonts w:ascii="Arial" w:eastAsia="Times New Roman" w:hAnsi="Arial" w:cs="Arial"/>
          <w:color w:val="222222"/>
          <w:sz w:val="24"/>
          <w:szCs w:val="24"/>
          <w:lang w:eastAsia="sv-SE"/>
        </w:rPr>
        <w:t>.</w:t>
      </w:r>
    </w:p>
    <w:p w14:paraId="32492116" w14:textId="308660B7" w:rsidR="0013335F" w:rsidRPr="0013335F" w:rsidRDefault="0013335F" w:rsidP="0013335F">
      <w:pPr>
        <w:shd w:val="clear" w:color="auto" w:fill="FFFEFE"/>
        <w:spacing w:before="100" w:beforeAutospacing="1" w:after="100" w:afterAutospacing="1" w:line="390" w:lineRule="atLeast"/>
        <w:rPr>
          <w:rFonts w:eastAsia="Times New Roman" w:cs="Times New Roman"/>
          <w:color w:val="222222"/>
          <w:lang w:eastAsia="sv-SE"/>
        </w:rPr>
      </w:pPr>
      <w:r w:rsidRPr="0013335F">
        <w:rPr>
          <w:rFonts w:eastAsia="Times New Roman" w:cs="Times New Roman"/>
          <w:color w:val="222222"/>
          <w:lang w:eastAsia="sv-SE"/>
        </w:rPr>
        <w:t>Generella råd</w:t>
      </w:r>
    </w:p>
    <w:p w14:paraId="439793D1" w14:textId="77777777" w:rsidR="0013335F" w:rsidRPr="0013335F" w:rsidRDefault="00BA57AC" w:rsidP="0013335F">
      <w:pPr>
        <w:numPr>
          <w:ilvl w:val="0"/>
          <w:numId w:val="1"/>
        </w:numPr>
        <w:shd w:val="clear" w:color="auto" w:fill="FFFEFE"/>
        <w:spacing w:before="100" w:beforeAutospacing="1" w:after="100" w:afterAutospacing="1" w:line="390" w:lineRule="atLeast"/>
        <w:rPr>
          <w:rFonts w:ascii="Arial" w:eastAsia="Times New Roman" w:hAnsi="Arial" w:cs="Arial"/>
          <w:color w:val="222222"/>
          <w:sz w:val="24"/>
          <w:szCs w:val="24"/>
          <w:lang w:eastAsia="sv-SE"/>
        </w:rPr>
      </w:pPr>
      <w:r w:rsidRPr="0013335F">
        <w:rPr>
          <w:rFonts w:cs="Times New Roman"/>
          <w:color w:val="333333"/>
        </w:rPr>
        <w:t>Den som är sjuk, även med milda symtom, ska inte delta i aktiviteter alls, utan stanna hemma till och med två dagar efter tillfrisknande. Insjuknar man under idrottsaktivitet ska man gå hem direkt.</w:t>
      </w:r>
    </w:p>
    <w:p w14:paraId="48EC9FD6" w14:textId="77777777" w:rsidR="0013335F" w:rsidRPr="0013335F" w:rsidRDefault="00BA57AC" w:rsidP="0013335F">
      <w:pPr>
        <w:numPr>
          <w:ilvl w:val="0"/>
          <w:numId w:val="1"/>
        </w:numPr>
        <w:shd w:val="clear" w:color="auto" w:fill="FFFEFE"/>
        <w:spacing w:before="100" w:beforeAutospacing="1" w:after="100" w:afterAutospacing="1" w:line="390" w:lineRule="atLeast"/>
        <w:rPr>
          <w:rFonts w:ascii="Arial" w:eastAsia="Times New Roman" w:hAnsi="Arial" w:cs="Arial"/>
          <w:color w:val="222222"/>
          <w:sz w:val="24"/>
          <w:szCs w:val="24"/>
          <w:lang w:eastAsia="sv-SE"/>
        </w:rPr>
      </w:pPr>
      <w:r w:rsidRPr="0013335F">
        <w:rPr>
          <w:rFonts w:cs="Times New Roman"/>
          <w:color w:val="333333"/>
        </w:rPr>
        <w:t>Personer över 70 år bör undvika offentliga miljöer och minska sociala kontakter och ska därför inte delta i gruppaktiviteter inomhus.</w:t>
      </w:r>
    </w:p>
    <w:p w14:paraId="53BDE00A" w14:textId="77777777" w:rsidR="0013335F" w:rsidRPr="0013335F" w:rsidRDefault="00BA57AC" w:rsidP="0013335F">
      <w:pPr>
        <w:numPr>
          <w:ilvl w:val="0"/>
          <w:numId w:val="1"/>
        </w:numPr>
        <w:shd w:val="clear" w:color="auto" w:fill="FFFEFE"/>
        <w:spacing w:before="100" w:beforeAutospacing="1" w:after="100" w:afterAutospacing="1" w:line="390" w:lineRule="atLeast"/>
        <w:rPr>
          <w:rFonts w:ascii="Arial" w:eastAsia="Times New Roman" w:hAnsi="Arial" w:cs="Arial"/>
          <w:color w:val="222222"/>
          <w:sz w:val="24"/>
          <w:szCs w:val="24"/>
          <w:lang w:eastAsia="sv-SE"/>
        </w:rPr>
      </w:pPr>
      <w:r w:rsidRPr="0013335F">
        <w:rPr>
          <w:rFonts w:cs="Times New Roman"/>
          <w:color w:val="333333"/>
        </w:rPr>
        <w:t>Uppmana till att om möjligt byta om hemma före och efter aktiviteter.</w:t>
      </w:r>
    </w:p>
    <w:p w14:paraId="2B945A1B" w14:textId="77777777" w:rsidR="0013335F" w:rsidRPr="0013335F" w:rsidRDefault="00BA57AC" w:rsidP="0013335F">
      <w:pPr>
        <w:numPr>
          <w:ilvl w:val="0"/>
          <w:numId w:val="1"/>
        </w:numPr>
        <w:shd w:val="clear" w:color="auto" w:fill="FFFEFE"/>
        <w:spacing w:before="100" w:beforeAutospacing="1" w:after="100" w:afterAutospacing="1" w:line="390" w:lineRule="atLeast"/>
        <w:rPr>
          <w:rFonts w:ascii="Arial" w:eastAsia="Times New Roman" w:hAnsi="Arial" w:cs="Arial"/>
          <w:color w:val="222222"/>
          <w:sz w:val="24"/>
          <w:szCs w:val="24"/>
          <w:lang w:eastAsia="sv-SE"/>
        </w:rPr>
      </w:pPr>
      <w:r w:rsidRPr="0013335F">
        <w:rPr>
          <w:rFonts w:cs="Times New Roman"/>
          <w:color w:val="333333"/>
        </w:rPr>
        <w:t>Dela inte vattenflaskor, munskydd och liknande som kan överföra saliv.</w:t>
      </w:r>
    </w:p>
    <w:p w14:paraId="282EF1DE" w14:textId="77777777" w:rsidR="0013335F" w:rsidRPr="0013335F" w:rsidRDefault="00BA57AC" w:rsidP="0013335F">
      <w:pPr>
        <w:numPr>
          <w:ilvl w:val="0"/>
          <w:numId w:val="1"/>
        </w:numPr>
        <w:shd w:val="clear" w:color="auto" w:fill="FFFEFE"/>
        <w:spacing w:before="100" w:beforeAutospacing="1" w:after="100" w:afterAutospacing="1" w:line="390" w:lineRule="atLeast"/>
        <w:rPr>
          <w:rFonts w:ascii="Arial" w:eastAsia="Times New Roman" w:hAnsi="Arial" w:cs="Arial"/>
          <w:color w:val="222222"/>
          <w:sz w:val="24"/>
          <w:szCs w:val="24"/>
          <w:lang w:eastAsia="sv-SE"/>
        </w:rPr>
      </w:pPr>
      <w:r w:rsidRPr="0013335F">
        <w:rPr>
          <w:rFonts w:cs="Times New Roman"/>
          <w:color w:val="333333"/>
        </w:rPr>
        <w:t>Se till att det finns möjlighet att torka av utrustning som används av flera, exempelvis gymutrustning, efter varje persons användning. Torka av med desinfektionsmedel eller vanligt rengöringsmedel.</w:t>
      </w:r>
    </w:p>
    <w:p w14:paraId="43DCACBC" w14:textId="77777777" w:rsidR="0013335F" w:rsidRPr="0013335F" w:rsidRDefault="00BA57AC" w:rsidP="0013335F">
      <w:pPr>
        <w:numPr>
          <w:ilvl w:val="0"/>
          <w:numId w:val="1"/>
        </w:numPr>
        <w:shd w:val="clear" w:color="auto" w:fill="FFFEFE"/>
        <w:spacing w:before="100" w:beforeAutospacing="1" w:after="100" w:afterAutospacing="1" w:line="390" w:lineRule="atLeast"/>
        <w:rPr>
          <w:rFonts w:ascii="Arial" w:eastAsia="Times New Roman" w:hAnsi="Arial" w:cs="Arial"/>
          <w:color w:val="222222"/>
          <w:sz w:val="24"/>
          <w:szCs w:val="24"/>
          <w:lang w:eastAsia="sv-SE"/>
        </w:rPr>
      </w:pPr>
      <w:r w:rsidRPr="0013335F">
        <w:rPr>
          <w:rFonts w:cs="Times New Roman"/>
          <w:color w:val="333333"/>
        </w:rPr>
        <w:t>Se till att det finns möjlighet till handtvätt eller handsprit och uppmana till god handhygien.</w:t>
      </w:r>
    </w:p>
    <w:p w14:paraId="6945C2A7" w14:textId="77777777" w:rsidR="0013335F" w:rsidRPr="0013335F" w:rsidRDefault="00BA57AC" w:rsidP="0013335F">
      <w:pPr>
        <w:numPr>
          <w:ilvl w:val="0"/>
          <w:numId w:val="1"/>
        </w:numPr>
        <w:shd w:val="clear" w:color="auto" w:fill="FFFEFE"/>
        <w:spacing w:before="100" w:beforeAutospacing="1" w:after="100" w:afterAutospacing="1" w:line="390" w:lineRule="atLeast"/>
        <w:rPr>
          <w:rFonts w:ascii="Arial" w:eastAsia="Times New Roman" w:hAnsi="Arial" w:cs="Arial"/>
          <w:color w:val="222222"/>
          <w:sz w:val="24"/>
          <w:szCs w:val="24"/>
          <w:lang w:eastAsia="sv-SE"/>
        </w:rPr>
      </w:pPr>
      <w:r w:rsidRPr="0013335F">
        <w:rPr>
          <w:rFonts w:cs="Times New Roman"/>
          <w:color w:val="333333"/>
        </w:rPr>
        <w:t>Matcher, träningsmatcher och tävlingar kan genomföras under förutsättning att de utgår från den föreskrift och de rekommendationer som myndigheten tagit fram</w:t>
      </w:r>
    </w:p>
    <w:p w14:paraId="51270BAA" w14:textId="218C6540" w:rsidR="00BA57AC" w:rsidRPr="00250E24" w:rsidRDefault="00BA57AC" w:rsidP="0013335F">
      <w:pPr>
        <w:numPr>
          <w:ilvl w:val="0"/>
          <w:numId w:val="1"/>
        </w:numPr>
        <w:shd w:val="clear" w:color="auto" w:fill="FFFEFE"/>
        <w:spacing w:before="100" w:beforeAutospacing="1" w:after="100" w:afterAutospacing="1" w:line="390" w:lineRule="atLeast"/>
        <w:rPr>
          <w:rFonts w:ascii="Arial" w:eastAsia="Times New Roman" w:hAnsi="Arial" w:cs="Arial"/>
          <w:color w:val="222222"/>
          <w:sz w:val="24"/>
          <w:szCs w:val="24"/>
          <w:lang w:eastAsia="sv-SE"/>
        </w:rPr>
      </w:pPr>
      <w:r w:rsidRPr="0013335F">
        <w:rPr>
          <w:color w:val="333333"/>
        </w:rPr>
        <w:t>För övriga idrotts- och träningsaktiviteter gäller befintliga rekommendationer.</w:t>
      </w:r>
      <w:r w:rsidRPr="0013335F">
        <w:rPr>
          <w:color w:val="333333"/>
        </w:rPr>
        <w:br/>
        <w:t>Idrotts- och träningsaktiviteter kan fortsätta, men den som ansvarar för träningen måste se till att minska risken för att covid-19 sprids. Idrottsföreningar bör göra en riskbedömning inför olika aktiviteter och vidta försiktighetsåtgärder.</w:t>
      </w:r>
    </w:p>
    <w:p w14:paraId="22150D90" w14:textId="1CB60177" w:rsidR="00250E24" w:rsidRDefault="00250E24" w:rsidP="00250E24">
      <w:pPr>
        <w:shd w:val="clear" w:color="auto" w:fill="FFFEFE"/>
        <w:spacing w:before="100" w:beforeAutospacing="1" w:after="100" w:afterAutospacing="1" w:line="390" w:lineRule="atLeast"/>
        <w:rPr>
          <w:color w:val="333333"/>
        </w:rPr>
      </w:pPr>
    </w:p>
    <w:p w14:paraId="0D62F5E5" w14:textId="2880067E" w:rsidR="00250E24" w:rsidRDefault="00250E24" w:rsidP="00250E24">
      <w:pPr>
        <w:shd w:val="clear" w:color="auto" w:fill="FFFEFE"/>
        <w:spacing w:before="100" w:beforeAutospacing="1" w:after="100" w:afterAutospacing="1" w:line="390" w:lineRule="atLeast"/>
        <w:rPr>
          <w:color w:val="333333"/>
        </w:rPr>
      </w:pPr>
    </w:p>
    <w:p w14:paraId="4FD23A9E" w14:textId="77777777" w:rsidR="00221445" w:rsidRPr="00250E24" w:rsidRDefault="00221445" w:rsidP="00250E24">
      <w:pPr>
        <w:spacing w:line="360" w:lineRule="auto"/>
        <w:rPr>
          <w:sz w:val="32"/>
          <w:szCs w:val="32"/>
        </w:rPr>
      </w:pPr>
    </w:p>
    <w:p w14:paraId="4F1F9737" w14:textId="77777777" w:rsidR="00250E24" w:rsidRPr="00250E24" w:rsidRDefault="00250E24" w:rsidP="00250E24">
      <w:pPr>
        <w:pStyle w:val="Rubrik"/>
        <w:spacing w:line="360" w:lineRule="auto"/>
        <w:rPr>
          <w:rFonts w:ascii="Times New Roman" w:hAnsi="Times New Roman" w:cs="Times New Roman"/>
          <w:sz w:val="32"/>
          <w:szCs w:val="32"/>
        </w:rPr>
      </w:pPr>
      <w:r w:rsidRPr="00250E24">
        <w:rPr>
          <w:rFonts w:ascii="Times New Roman" w:hAnsi="Times New Roman" w:cs="Times New Roman"/>
          <w:sz w:val="32"/>
          <w:szCs w:val="32"/>
        </w:rPr>
        <w:t>Riskbedömning av evenemang och sammankomster med anledning av covid-19</w:t>
      </w:r>
    </w:p>
    <w:p w14:paraId="09F8EE54" w14:textId="77777777" w:rsidR="00250E24" w:rsidRPr="00250E24" w:rsidRDefault="00250E24" w:rsidP="00250E24">
      <w:pPr>
        <w:pStyle w:val="Brdtext"/>
        <w:spacing w:before="59" w:line="360" w:lineRule="auto"/>
        <w:ind w:left="588" w:right="612"/>
      </w:pPr>
      <w:r w:rsidRPr="00250E24">
        <w:t>Händelser som sammanför många människor kan under vissa omständigheter ligga till grund för stor smittspridning. Regeringen har på Folkhälsomyndighetens inrådan beslutat att förbjuda offentliga tillställningar och allmänna sammankomster med över 50 deltagare.  Det handlar till exempel om demonstrationer, föreläsningar, teaterföreställningar, idrottstävlingar, danstillställningar, marknader och mässor.</w:t>
      </w:r>
    </w:p>
    <w:p w14:paraId="2DDBBBB9" w14:textId="77777777" w:rsidR="00250E24" w:rsidRPr="00250E24" w:rsidRDefault="00250E24" w:rsidP="00250E24">
      <w:pPr>
        <w:pStyle w:val="Brdtext"/>
        <w:spacing w:before="155" w:line="360" w:lineRule="auto"/>
        <w:ind w:left="587" w:right="572"/>
      </w:pPr>
      <w:r w:rsidRPr="00250E24">
        <w:t>För alla övriga evenemang och sammankomster rekommenderas riskbedömning före genomförandet för att utvärdera eventuella risker och för att kunna vidta riskreducerande åtgärder. För kurser, seminarier och andra evenemang som involverar hälso- och sjukvårdssektorn eller deltagare med andra för samhället kritiska funktioner bör särskild försiktighet iakttas. Det är arrangören som ansvarar för riskbedömningen (se tabell 1 och tabell 2).</w:t>
      </w:r>
    </w:p>
    <w:p w14:paraId="61BD6C51" w14:textId="77777777" w:rsidR="00250E24" w:rsidRPr="00250E24" w:rsidRDefault="00250E24" w:rsidP="00250E24">
      <w:pPr>
        <w:pStyle w:val="Brdtext"/>
        <w:spacing w:before="152" w:line="360" w:lineRule="auto"/>
        <w:ind w:left="587" w:right="715"/>
      </w:pPr>
      <w:r w:rsidRPr="00250E24">
        <w:t>Digitala möten så som Skype-möten eller webbseminarier bör generellt övervägas som alternativ. Vid alla evenemang bör arrangören vara extra noga med att personer med symtom inte deltar och att bra möjligheter till en god handhygien finns.</w:t>
      </w:r>
    </w:p>
    <w:p w14:paraId="3AF13D89" w14:textId="77777777" w:rsidR="00250E24" w:rsidRPr="00250E24" w:rsidRDefault="00250E24" w:rsidP="00250E24">
      <w:pPr>
        <w:pStyle w:val="Brdtext"/>
        <w:spacing w:before="157" w:line="360" w:lineRule="auto"/>
        <w:ind w:left="587"/>
      </w:pPr>
      <w:r w:rsidRPr="00250E24">
        <w:t>Följande allmänna åtgärder för att minska smittspridningsrisken bör vidtas:</w:t>
      </w:r>
    </w:p>
    <w:p w14:paraId="53D29001" w14:textId="77777777" w:rsidR="00250E24" w:rsidRPr="00250E24" w:rsidRDefault="00250E24" w:rsidP="00250E24">
      <w:pPr>
        <w:pStyle w:val="Liststycke"/>
        <w:widowControl w:val="0"/>
        <w:numPr>
          <w:ilvl w:val="0"/>
          <w:numId w:val="4"/>
        </w:numPr>
        <w:tabs>
          <w:tab w:val="left" w:pos="984"/>
        </w:tabs>
        <w:autoSpaceDE w:val="0"/>
        <w:autoSpaceDN w:val="0"/>
        <w:spacing w:before="192" w:after="0" w:line="360" w:lineRule="auto"/>
        <w:ind w:left="983"/>
        <w:contextualSpacing w:val="0"/>
      </w:pPr>
      <w:r w:rsidRPr="00250E24">
        <w:t>Genomför en riskbedömning</w:t>
      </w:r>
    </w:p>
    <w:p w14:paraId="4FEB4B08" w14:textId="77777777" w:rsidR="00250E24" w:rsidRPr="00250E24" w:rsidRDefault="00250E24" w:rsidP="00250E24">
      <w:pPr>
        <w:pStyle w:val="Liststycke"/>
        <w:widowControl w:val="0"/>
        <w:numPr>
          <w:ilvl w:val="0"/>
          <w:numId w:val="4"/>
        </w:numPr>
        <w:tabs>
          <w:tab w:val="left" w:pos="985"/>
        </w:tabs>
        <w:autoSpaceDE w:val="0"/>
        <w:autoSpaceDN w:val="0"/>
        <w:spacing w:before="129" w:after="0" w:line="360" w:lineRule="auto"/>
        <w:ind w:right="636"/>
        <w:contextualSpacing w:val="0"/>
      </w:pPr>
      <w:r w:rsidRPr="00250E24">
        <w:t>Ge information i förväg om att personer med symtom på luftvägsinfektion inte ska komma till evenemanget.</w:t>
      </w:r>
    </w:p>
    <w:p w14:paraId="10AA557D" w14:textId="77777777" w:rsidR="00250E24" w:rsidRPr="00250E24" w:rsidRDefault="00250E24" w:rsidP="00250E24">
      <w:pPr>
        <w:pStyle w:val="Liststycke"/>
        <w:widowControl w:val="0"/>
        <w:numPr>
          <w:ilvl w:val="0"/>
          <w:numId w:val="4"/>
        </w:numPr>
        <w:tabs>
          <w:tab w:val="left" w:pos="985"/>
        </w:tabs>
        <w:autoSpaceDE w:val="0"/>
        <w:autoSpaceDN w:val="0"/>
        <w:spacing w:before="89" w:after="0" w:line="360" w:lineRule="auto"/>
        <w:ind w:right="593"/>
        <w:contextualSpacing w:val="0"/>
      </w:pPr>
      <w:r w:rsidRPr="00250E24">
        <w:t>God kapacitet för tillfredställande handhygien, antingen handtvätt med tvål och rinnande vatten eller om det inte går tillgång till handsprit. Detta är särskilt viktigt i toalettområden och på</w:t>
      </w:r>
      <w:r w:rsidRPr="00250E24">
        <w:rPr>
          <w:spacing w:val="-5"/>
        </w:rPr>
        <w:t xml:space="preserve"> </w:t>
      </w:r>
      <w:r w:rsidRPr="00250E24">
        <w:t>matställen</w:t>
      </w:r>
    </w:p>
    <w:p w14:paraId="719E5F3E" w14:textId="77777777" w:rsidR="00250E24" w:rsidRPr="00250E24" w:rsidRDefault="00250E24" w:rsidP="00250E24">
      <w:pPr>
        <w:pStyle w:val="Liststycke"/>
        <w:widowControl w:val="0"/>
        <w:numPr>
          <w:ilvl w:val="0"/>
          <w:numId w:val="4"/>
        </w:numPr>
        <w:tabs>
          <w:tab w:val="left" w:pos="985"/>
        </w:tabs>
        <w:autoSpaceDE w:val="0"/>
        <w:autoSpaceDN w:val="0"/>
        <w:spacing w:before="86" w:after="0" w:line="360" w:lineRule="auto"/>
        <w:ind w:hanging="285"/>
        <w:contextualSpacing w:val="0"/>
      </w:pPr>
      <w:r w:rsidRPr="00250E24">
        <w:t>Information om allmänna hygienråd (t.ex.</w:t>
      </w:r>
      <w:r w:rsidRPr="00250E24">
        <w:rPr>
          <w:spacing w:val="-8"/>
        </w:rPr>
        <w:t xml:space="preserve"> </w:t>
      </w:r>
      <w:r w:rsidRPr="00250E24">
        <w:t>affischer)</w:t>
      </w:r>
    </w:p>
    <w:p w14:paraId="5CE63C78" w14:textId="475F9986" w:rsidR="00250E24" w:rsidRDefault="00250E24" w:rsidP="00250E24">
      <w:pPr>
        <w:pStyle w:val="Brdtext"/>
        <w:spacing w:before="145" w:line="360" w:lineRule="auto"/>
        <w:ind w:left="588" w:right="732"/>
      </w:pPr>
      <w:r w:rsidRPr="00250E24">
        <w:t>Riskbedömningen bör omfatta de punkter som beskrivs i tabell 1. Se även tabell 2 för ett riskbedömningsverktyg.</w:t>
      </w:r>
    </w:p>
    <w:p w14:paraId="39918445" w14:textId="77777777" w:rsidR="00210605" w:rsidRPr="00250E24" w:rsidRDefault="00210605" w:rsidP="00250E24">
      <w:pPr>
        <w:pStyle w:val="Brdtext"/>
        <w:spacing w:before="145" w:line="360" w:lineRule="auto"/>
        <w:ind w:left="588" w:right="732"/>
      </w:pPr>
    </w:p>
    <w:p w14:paraId="3C10822E" w14:textId="73B7D879" w:rsidR="00250E24" w:rsidRPr="00250E24" w:rsidRDefault="00250E24" w:rsidP="00BA2B0F">
      <w:pPr>
        <w:spacing w:before="193" w:line="360" w:lineRule="auto"/>
        <w:ind w:left="633"/>
        <w:rPr>
          <w:rFonts w:cs="Times New Roman"/>
        </w:rPr>
      </w:pPr>
      <w:r w:rsidRPr="00250E24">
        <w:rPr>
          <w:rFonts w:cs="Times New Roman"/>
        </w:rPr>
        <w:t>Tabell 1 - Risker och åtgärder</w:t>
      </w:r>
    </w:p>
    <w:tbl>
      <w:tblPr>
        <w:tblStyle w:val="TableNormal"/>
        <w:tblW w:w="82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6"/>
        <w:gridCol w:w="2760"/>
        <w:gridCol w:w="2835"/>
      </w:tblGrid>
      <w:tr w:rsidR="00250E24" w:rsidRPr="00BA2B0F" w14:paraId="0DED88E7" w14:textId="77777777" w:rsidTr="00BA2B0F">
        <w:trPr>
          <w:trHeight w:val="321"/>
        </w:trPr>
        <w:tc>
          <w:tcPr>
            <w:tcW w:w="2626" w:type="dxa"/>
          </w:tcPr>
          <w:p w14:paraId="605EFC72" w14:textId="77777777" w:rsidR="00250E24" w:rsidRPr="00BA2B0F" w:rsidRDefault="00250E24" w:rsidP="00595B8E">
            <w:pPr>
              <w:pStyle w:val="TableParagraph"/>
              <w:spacing w:before="65"/>
              <w:ind w:left="107"/>
              <w:rPr>
                <w:rFonts w:ascii="Times New Roman" w:hAnsi="Times New Roman" w:cs="Times New Roman"/>
                <w:b/>
                <w:lang w:val="sv-SE"/>
              </w:rPr>
            </w:pPr>
            <w:r w:rsidRPr="00BA2B0F">
              <w:rPr>
                <w:rFonts w:ascii="Times New Roman" w:hAnsi="Times New Roman" w:cs="Times New Roman"/>
                <w:b/>
                <w:lang w:val="sv-SE"/>
              </w:rPr>
              <w:t>Riskfaktor</w:t>
            </w:r>
          </w:p>
        </w:tc>
        <w:tc>
          <w:tcPr>
            <w:tcW w:w="2760" w:type="dxa"/>
          </w:tcPr>
          <w:p w14:paraId="3707842C" w14:textId="77777777" w:rsidR="00250E24" w:rsidRPr="00BA2B0F" w:rsidRDefault="00250E24" w:rsidP="00595B8E">
            <w:pPr>
              <w:pStyle w:val="TableParagraph"/>
              <w:spacing w:before="65"/>
              <w:ind w:left="108"/>
              <w:rPr>
                <w:rFonts w:ascii="Times New Roman" w:hAnsi="Times New Roman" w:cs="Times New Roman"/>
                <w:b/>
                <w:lang w:val="sv-SE"/>
              </w:rPr>
            </w:pPr>
            <w:r w:rsidRPr="00BA2B0F">
              <w:rPr>
                <w:rFonts w:ascii="Times New Roman" w:hAnsi="Times New Roman" w:cs="Times New Roman"/>
                <w:b/>
                <w:lang w:val="sv-SE"/>
              </w:rPr>
              <w:t>Riskbedömning</w:t>
            </w:r>
          </w:p>
        </w:tc>
        <w:tc>
          <w:tcPr>
            <w:tcW w:w="2835" w:type="dxa"/>
          </w:tcPr>
          <w:p w14:paraId="36664EE5" w14:textId="77777777" w:rsidR="00250E24" w:rsidRPr="00BA2B0F" w:rsidRDefault="00250E24" w:rsidP="00595B8E">
            <w:pPr>
              <w:pStyle w:val="TableParagraph"/>
              <w:spacing w:before="65"/>
              <w:ind w:left="108"/>
              <w:rPr>
                <w:rFonts w:ascii="Times New Roman" w:hAnsi="Times New Roman" w:cs="Times New Roman"/>
                <w:b/>
                <w:lang w:val="sv-SE"/>
              </w:rPr>
            </w:pPr>
            <w:r w:rsidRPr="00BA2B0F">
              <w:rPr>
                <w:rFonts w:ascii="Times New Roman" w:hAnsi="Times New Roman" w:cs="Times New Roman"/>
                <w:b/>
                <w:lang w:val="sv-SE"/>
              </w:rPr>
              <w:t>Riskreducerande åtgärder</w:t>
            </w:r>
          </w:p>
        </w:tc>
      </w:tr>
      <w:tr w:rsidR="00250E24" w:rsidRPr="00BA2B0F" w14:paraId="76EC8E5E" w14:textId="77777777" w:rsidTr="00BA2B0F">
        <w:trPr>
          <w:trHeight w:val="1177"/>
        </w:trPr>
        <w:tc>
          <w:tcPr>
            <w:tcW w:w="2626" w:type="dxa"/>
          </w:tcPr>
          <w:p w14:paraId="6CA9B3FF" w14:textId="77777777" w:rsidR="00250E24" w:rsidRPr="00BA2B0F" w:rsidRDefault="00250E24" w:rsidP="00595B8E">
            <w:pPr>
              <w:pStyle w:val="TableParagraph"/>
              <w:spacing w:before="65"/>
              <w:ind w:left="107"/>
              <w:rPr>
                <w:rFonts w:ascii="Times New Roman" w:hAnsi="Times New Roman" w:cs="Times New Roman"/>
                <w:lang w:val="sv-SE"/>
              </w:rPr>
            </w:pPr>
            <w:r w:rsidRPr="00BA2B0F">
              <w:rPr>
                <w:rFonts w:ascii="Times New Roman" w:hAnsi="Times New Roman" w:cs="Times New Roman"/>
                <w:lang w:val="sv-SE"/>
              </w:rPr>
              <w:t>Stort antal deltagare</w:t>
            </w:r>
          </w:p>
        </w:tc>
        <w:tc>
          <w:tcPr>
            <w:tcW w:w="2760" w:type="dxa"/>
          </w:tcPr>
          <w:p w14:paraId="456B32AD" w14:textId="77777777" w:rsidR="00250E24" w:rsidRPr="00BA2B0F" w:rsidRDefault="00250E24" w:rsidP="00595B8E">
            <w:pPr>
              <w:pStyle w:val="TableParagraph"/>
              <w:spacing w:before="65" w:line="249" w:lineRule="auto"/>
              <w:ind w:left="108" w:right="301"/>
              <w:rPr>
                <w:rFonts w:ascii="Times New Roman" w:hAnsi="Times New Roman" w:cs="Times New Roman"/>
                <w:lang w:val="sv-SE"/>
              </w:rPr>
            </w:pPr>
            <w:r w:rsidRPr="00BA2B0F">
              <w:rPr>
                <w:rFonts w:ascii="Times New Roman" w:hAnsi="Times New Roman" w:cs="Times New Roman"/>
                <w:lang w:val="sv-SE"/>
              </w:rPr>
              <w:t>Större risk för smittspridning när många personer träffas samt att smittan sprids när deltagarna återvänder hem.</w:t>
            </w:r>
          </w:p>
        </w:tc>
        <w:tc>
          <w:tcPr>
            <w:tcW w:w="2835" w:type="dxa"/>
          </w:tcPr>
          <w:p w14:paraId="3C83E632" w14:textId="77777777" w:rsidR="00250E24" w:rsidRPr="00BA2B0F" w:rsidRDefault="00250E24" w:rsidP="00595B8E">
            <w:pPr>
              <w:pStyle w:val="TableParagraph"/>
              <w:spacing w:before="65"/>
              <w:ind w:left="108"/>
              <w:rPr>
                <w:rFonts w:ascii="Times New Roman" w:hAnsi="Times New Roman" w:cs="Times New Roman"/>
                <w:lang w:val="sv-SE"/>
              </w:rPr>
            </w:pPr>
            <w:r w:rsidRPr="00BA2B0F">
              <w:rPr>
                <w:rFonts w:ascii="Times New Roman" w:hAnsi="Times New Roman" w:cs="Times New Roman"/>
                <w:lang w:val="sv-SE"/>
              </w:rPr>
              <w:t>Begränsa antalet deltagare</w:t>
            </w:r>
          </w:p>
          <w:p w14:paraId="2B22F3B7" w14:textId="77777777" w:rsidR="00250E24" w:rsidRPr="00BA2B0F" w:rsidRDefault="00250E24" w:rsidP="00595B8E">
            <w:pPr>
              <w:pStyle w:val="TableParagraph"/>
              <w:spacing w:before="66" w:line="249" w:lineRule="auto"/>
              <w:ind w:left="108" w:right="96"/>
              <w:rPr>
                <w:rFonts w:ascii="Times New Roman" w:hAnsi="Times New Roman" w:cs="Times New Roman"/>
                <w:lang w:val="sv-SE"/>
              </w:rPr>
            </w:pPr>
            <w:r w:rsidRPr="00BA2B0F">
              <w:rPr>
                <w:rFonts w:ascii="Times New Roman" w:hAnsi="Times New Roman" w:cs="Times New Roman"/>
                <w:lang w:val="sv-SE"/>
              </w:rPr>
              <w:t>Se över förutsättningarna för evenemanget t.ex. storlek på lokal och möjligheter till en god handhygien</w:t>
            </w:r>
          </w:p>
        </w:tc>
      </w:tr>
      <w:tr w:rsidR="00250E24" w:rsidRPr="00BA2B0F" w14:paraId="445E53C1" w14:textId="77777777" w:rsidTr="00BA2B0F">
        <w:trPr>
          <w:trHeight w:val="1059"/>
        </w:trPr>
        <w:tc>
          <w:tcPr>
            <w:tcW w:w="2626" w:type="dxa"/>
          </w:tcPr>
          <w:p w14:paraId="6C1E92A6" w14:textId="77777777" w:rsidR="00250E24" w:rsidRPr="00BA2B0F" w:rsidRDefault="00250E24" w:rsidP="00595B8E">
            <w:pPr>
              <w:pStyle w:val="TableParagraph"/>
              <w:spacing w:before="67"/>
              <w:ind w:left="107"/>
              <w:rPr>
                <w:rFonts w:ascii="Times New Roman" w:hAnsi="Times New Roman" w:cs="Times New Roman"/>
                <w:lang w:val="sv-SE"/>
              </w:rPr>
            </w:pPr>
            <w:r w:rsidRPr="00BA2B0F">
              <w:rPr>
                <w:rFonts w:ascii="Times New Roman" w:hAnsi="Times New Roman" w:cs="Times New Roman"/>
                <w:lang w:val="sv-SE"/>
              </w:rPr>
              <w:t>Internationellt deltagande</w:t>
            </w:r>
          </w:p>
        </w:tc>
        <w:tc>
          <w:tcPr>
            <w:tcW w:w="2760" w:type="dxa"/>
          </w:tcPr>
          <w:p w14:paraId="6BECD6B9" w14:textId="77777777" w:rsidR="00250E24" w:rsidRPr="00BA2B0F" w:rsidRDefault="00250E24" w:rsidP="00595B8E">
            <w:pPr>
              <w:pStyle w:val="TableParagraph"/>
              <w:spacing w:before="67" w:line="247" w:lineRule="auto"/>
              <w:ind w:left="108" w:right="133"/>
              <w:rPr>
                <w:rFonts w:ascii="Times New Roman" w:hAnsi="Times New Roman" w:cs="Times New Roman"/>
                <w:lang w:val="sv-SE"/>
              </w:rPr>
            </w:pPr>
            <w:r w:rsidRPr="00BA2B0F">
              <w:rPr>
                <w:rFonts w:ascii="Times New Roman" w:hAnsi="Times New Roman" w:cs="Times New Roman"/>
                <w:lang w:val="sv-SE"/>
              </w:rPr>
              <w:t>Internationellt deltagande ökar risken för smittspridning.</w:t>
            </w:r>
          </w:p>
        </w:tc>
        <w:tc>
          <w:tcPr>
            <w:tcW w:w="2835" w:type="dxa"/>
          </w:tcPr>
          <w:p w14:paraId="77F6711D" w14:textId="77777777" w:rsidR="00250E24" w:rsidRPr="00BA2B0F" w:rsidRDefault="00250E24" w:rsidP="00595B8E">
            <w:pPr>
              <w:pStyle w:val="TableParagraph"/>
              <w:spacing w:before="67" w:line="247" w:lineRule="auto"/>
              <w:ind w:left="108" w:right="611"/>
              <w:rPr>
                <w:rFonts w:ascii="Times New Roman" w:hAnsi="Times New Roman" w:cs="Times New Roman"/>
                <w:lang w:val="sv-SE"/>
              </w:rPr>
            </w:pPr>
            <w:r w:rsidRPr="00BA2B0F">
              <w:rPr>
                <w:rFonts w:ascii="Times New Roman" w:hAnsi="Times New Roman" w:cs="Times New Roman"/>
                <w:lang w:val="sv-SE"/>
              </w:rPr>
              <w:t>Begränsa internationella deltagandet</w:t>
            </w:r>
          </w:p>
        </w:tc>
      </w:tr>
      <w:tr w:rsidR="00BA2B0F" w:rsidRPr="00BA2B0F" w14:paraId="7D253EE8" w14:textId="77777777" w:rsidTr="00BA2B0F">
        <w:trPr>
          <w:trHeight w:val="1059"/>
        </w:trPr>
        <w:tc>
          <w:tcPr>
            <w:tcW w:w="2626" w:type="dxa"/>
          </w:tcPr>
          <w:p w14:paraId="2BF456AD" w14:textId="7F7D125A" w:rsidR="00BA2B0F" w:rsidRPr="00BA2B0F" w:rsidRDefault="00BA2B0F" w:rsidP="00595B8E">
            <w:pPr>
              <w:pStyle w:val="TableParagraph"/>
              <w:spacing w:before="67"/>
              <w:ind w:left="107"/>
              <w:rPr>
                <w:rFonts w:ascii="Times New Roman" w:hAnsi="Times New Roman" w:cs="Times New Roman"/>
                <w:lang w:val="sv-SE"/>
              </w:rPr>
            </w:pPr>
            <w:r w:rsidRPr="00BA2B0F">
              <w:rPr>
                <w:rFonts w:ascii="Times New Roman" w:hAnsi="Times New Roman" w:cs="Times New Roman"/>
                <w:lang w:val="sv-SE"/>
              </w:rPr>
              <w:t>Deltagare med samhällsviktiga arbeten</w:t>
            </w:r>
          </w:p>
        </w:tc>
        <w:tc>
          <w:tcPr>
            <w:tcW w:w="2760" w:type="dxa"/>
          </w:tcPr>
          <w:p w14:paraId="57ADF03B" w14:textId="31B99D7F" w:rsidR="00BA2B0F" w:rsidRPr="00BA2B0F" w:rsidRDefault="00BA2B0F" w:rsidP="00595B8E">
            <w:pPr>
              <w:pStyle w:val="TableParagraph"/>
              <w:spacing w:before="67" w:line="247" w:lineRule="auto"/>
              <w:ind w:left="108" w:right="133"/>
              <w:rPr>
                <w:rFonts w:ascii="Times New Roman" w:hAnsi="Times New Roman" w:cs="Times New Roman"/>
                <w:lang w:val="sv-SE"/>
              </w:rPr>
            </w:pPr>
            <w:r w:rsidRPr="00BA2B0F">
              <w:rPr>
                <w:rFonts w:ascii="Times New Roman" w:hAnsi="Times New Roman" w:cs="Times New Roman"/>
                <w:lang w:val="sv-SE"/>
              </w:rPr>
              <w:t>För kurser, seminarier och andra evenemang som involverar hälso- och sjukvårdssektorn eller deltagare med andra samhällsviktiga funktioner bör särskild försiktighet iakttas</w:t>
            </w:r>
          </w:p>
        </w:tc>
        <w:tc>
          <w:tcPr>
            <w:tcW w:w="2835" w:type="dxa"/>
          </w:tcPr>
          <w:p w14:paraId="46E5E8EA" w14:textId="44C8FFE6" w:rsidR="00BA2B0F" w:rsidRPr="00BA2B0F" w:rsidRDefault="00BA2B0F" w:rsidP="00595B8E">
            <w:pPr>
              <w:pStyle w:val="TableParagraph"/>
              <w:spacing w:before="67" w:line="247" w:lineRule="auto"/>
              <w:ind w:left="108" w:right="611"/>
              <w:rPr>
                <w:rFonts w:ascii="Times New Roman" w:hAnsi="Times New Roman" w:cs="Times New Roman"/>
                <w:lang w:val="sv-SE"/>
              </w:rPr>
            </w:pPr>
            <w:r w:rsidRPr="00BA2B0F">
              <w:rPr>
                <w:rFonts w:ascii="Times New Roman" w:hAnsi="Times New Roman" w:cs="Times New Roman"/>
                <w:lang w:val="sv-SE"/>
              </w:rPr>
              <w:t>I</w:t>
            </w:r>
            <w:r w:rsidRPr="00BA2B0F">
              <w:rPr>
                <w:rFonts w:ascii="Times New Roman" w:hAnsi="Times New Roman" w:cs="Times New Roman"/>
                <w:lang w:val="sv-SE"/>
              </w:rPr>
              <w:t>nformera deltagarna om förutsättningarna för evenemanget</w:t>
            </w:r>
          </w:p>
        </w:tc>
      </w:tr>
      <w:tr w:rsidR="00BA2B0F" w:rsidRPr="00BA2B0F" w14:paraId="2C2D6E64" w14:textId="77777777" w:rsidTr="00BA2B0F">
        <w:trPr>
          <w:trHeight w:val="1059"/>
        </w:trPr>
        <w:tc>
          <w:tcPr>
            <w:tcW w:w="2626" w:type="dxa"/>
          </w:tcPr>
          <w:p w14:paraId="69B93F6F" w14:textId="3AA4AEA8" w:rsidR="00BA2B0F" w:rsidRPr="00BA2B0F" w:rsidRDefault="00BA2B0F" w:rsidP="00595B8E">
            <w:pPr>
              <w:pStyle w:val="TableParagraph"/>
              <w:spacing w:before="67"/>
              <w:ind w:left="107"/>
              <w:rPr>
                <w:rFonts w:ascii="Times New Roman" w:hAnsi="Times New Roman" w:cs="Times New Roman"/>
                <w:lang w:val="sv-SE"/>
              </w:rPr>
            </w:pPr>
            <w:r w:rsidRPr="00BA2B0F">
              <w:rPr>
                <w:rFonts w:ascii="Times New Roman" w:hAnsi="Times New Roman" w:cs="Times New Roman"/>
                <w:lang w:val="sv-SE"/>
              </w:rPr>
              <w:t>Riskgrupper</w:t>
            </w:r>
          </w:p>
        </w:tc>
        <w:tc>
          <w:tcPr>
            <w:tcW w:w="2760" w:type="dxa"/>
          </w:tcPr>
          <w:p w14:paraId="02C367B6" w14:textId="6A1639CC" w:rsidR="00BA2B0F" w:rsidRPr="00BA2B0F" w:rsidRDefault="00BA2B0F" w:rsidP="00595B8E">
            <w:pPr>
              <w:pStyle w:val="TableParagraph"/>
              <w:spacing w:before="67" w:line="247" w:lineRule="auto"/>
              <w:ind w:left="108" w:right="133"/>
              <w:rPr>
                <w:rFonts w:ascii="Times New Roman" w:hAnsi="Times New Roman" w:cs="Times New Roman"/>
                <w:lang w:val="sv-SE"/>
              </w:rPr>
            </w:pPr>
            <w:r w:rsidRPr="00BA2B0F">
              <w:rPr>
                <w:rFonts w:ascii="Times New Roman" w:hAnsi="Times New Roman" w:cs="Times New Roman"/>
                <w:lang w:val="sv-SE"/>
              </w:rPr>
              <w:t>Äldre löper högre risk för allvarlig covid-19 sjukdom</w:t>
            </w:r>
          </w:p>
        </w:tc>
        <w:tc>
          <w:tcPr>
            <w:tcW w:w="2835" w:type="dxa"/>
          </w:tcPr>
          <w:p w14:paraId="1D6E5130" w14:textId="762BB97C" w:rsidR="00BA2B0F" w:rsidRPr="00BA2B0F" w:rsidRDefault="00BA2B0F" w:rsidP="00595B8E">
            <w:pPr>
              <w:pStyle w:val="TableParagraph"/>
              <w:spacing w:before="67" w:line="247" w:lineRule="auto"/>
              <w:ind w:left="108" w:right="611"/>
              <w:rPr>
                <w:rFonts w:ascii="Times New Roman" w:hAnsi="Times New Roman" w:cs="Times New Roman"/>
                <w:lang w:val="sv-SE"/>
              </w:rPr>
            </w:pPr>
            <w:r w:rsidRPr="00BA2B0F">
              <w:rPr>
                <w:rFonts w:ascii="Times New Roman" w:hAnsi="Times New Roman" w:cs="Times New Roman"/>
                <w:lang w:val="sv-SE"/>
              </w:rPr>
              <w:t>Hygienåtgärder såsom tillgänglighet till handtvätt, handsprit</w:t>
            </w:r>
          </w:p>
        </w:tc>
      </w:tr>
      <w:tr w:rsidR="00BA2B0F" w:rsidRPr="00BA2B0F" w14:paraId="56941CC6" w14:textId="77777777" w:rsidTr="00BA2B0F">
        <w:trPr>
          <w:trHeight w:val="1059"/>
        </w:trPr>
        <w:tc>
          <w:tcPr>
            <w:tcW w:w="2626" w:type="dxa"/>
          </w:tcPr>
          <w:p w14:paraId="1EEFAF74" w14:textId="5FB3939E" w:rsidR="00BA2B0F" w:rsidRPr="00BA2B0F" w:rsidRDefault="00BA2B0F" w:rsidP="00BA2B0F">
            <w:pPr>
              <w:pStyle w:val="TableParagraph"/>
              <w:spacing w:before="67"/>
              <w:ind w:left="107"/>
              <w:rPr>
                <w:rFonts w:ascii="Times New Roman" w:hAnsi="Times New Roman" w:cs="Times New Roman"/>
                <w:lang w:val="sv-SE"/>
              </w:rPr>
            </w:pPr>
            <w:r w:rsidRPr="00BA2B0F">
              <w:rPr>
                <w:rFonts w:ascii="Times New Roman" w:hAnsi="Times New Roman" w:cs="Times New Roman"/>
                <w:lang w:val="sv-SE"/>
              </w:rPr>
              <w:t>Typ av aktivitet</w:t>
            </w:r>
          </w:p>
        </w:tc>
        <w:tc>
          <w:tcPr>
            <w:tcW w:w="2760" w:type="dxa"/>
          </w:tcPr>
          <w:p w14:paraId="6C2AB67A" w14:textId="455FABC1" w:rsidR="00BA2B0F" w:rsidRPr="00BA2B0F" w:rsidRDefault="00BA2B0F" w:rsidP="00BA2B0F">
            <w:pPr>
              <w:pStyle w:val="TableParagraph"/>
              <w:spacing w:before="67" w:line="247" w:lineRule="auto"/>
              <w:ind w:left="108" w:right="133"/>
              <w:rPr>
                <w:rFonts w:ascii="Times New Roman" w:hAnsi="Times New Roman" w:cs="Times New Roman"/>
                <w:lang w:val="sv-SE"/>
              </w:rPr>
            </w:pPr>
            <w:r w:rsidRPr="00BA2B0F">
              <w:rPr>
                <w:rFonts w:ascii="Times New Roman" w:hAnsi="Times New Roman" w:cs="Times New Roman"/>
                <w:lang w:val="sv-SE"/>
              </w:rPr>
              <w:t>Nära kontakt ökar risken för smittspridning. Det finns en större risk för smittspridning vid inomhusevenemang än utomhus.</w:t>
            </w:r>
          </w:p>
        </w:tc>
        <w:tc>
          <w:tcPr>
            <w:tcW w:w="2835" w:type="dxa"/>
          </w:tcPr>
          <w:p w14:paraId="010E644F" w14:textId="77777777" w:rsidR="00BA2B0F" w:rsidRPr="00BA2B0F" w:rsidRDefault="00BA2B0F" w:rsidP="00BA2B0F">
            <w:pPr>
              <w:pStyle w:val="TableParagraph"/>
              <w:spacing w:before="68" w:line="247" w:lineRule="auto"/>
              <w:ind w:left="108" w:right="404"/>
              <w:rPr>
                <w:rFonts w:ascii="Times New Roman" w:hAnsi="Times New Roman" w:cs="Times New Roman"/>
                <w:lang w:val="sv-SE"/>
              </w:rPr>
            </w:pPr>
            <w:r w:rsidRPr="00BA2B0F">
              <w:rPr>
                <w:rFonts w:ascii="Times New Roman" w:hAnsi="Times New Roman" w:cs="Times New Roman"/>
                <w:lang w:val="sv-SE"/>
              </w:rPr>
              <w:t>Byta eller justera de tänkta aktiviteterna</w:t>
            </w:r>
          </w:p>
          <w:p w14:paraId="202AE00D" w14:textId="77777777" w:rsidR="00BA2B0F" w:rsidRPr="00BA2B0F" w:rsidRDefault="00BA2B0F" w:rsidP="00BA2B0F">
            <w:pPr>
              <w:pStyle w:val="TableParagraph"/>
              <w:spacing w:before="60" w:line="249" w:lineRule="auto"/>
              <w:ind w:left="108" w:right="286"/>
              <w:rPr>
                <w:rFonts w:ascii="Times New Roman" w:hAnsi="Times New Roman" w:cs="Times New Roman"/>
                <w:lang w:val="sv-SE"/>
              </w:rPr>
            </w:pPr>
            <w:r w:rsidRPr="00BA2B0F">
              <w:rPr>
                <w:rFonts w:ascii="Times New Roman" w:hAnsi="Times New Roman" w:cs="Times New Roman"/>
                <w:lang w:val="sv-SE"/>
              </w:rPr>
              <w:t>Minska antalet deltagare och öka antalet toaletter</w:t>
            </w:r>
          </w:p>
          <w:p w14:paraId="3DA74F25" w14:textId="27E212CA" w:rsidR="00BA2B0F" w:rsidRPr="00BA2B0F" w:rsidRDefault="00BA2B0F" w:rsidP="00BA2B0F">
            <w:pPr>
              <w:pStyle w:val="TableParagraph"/>
              <w:spacing w:before="67" w:line="247" w:lineRule="auto"/>
              <w:ind w:left="108" w:right="611"/>
              <w:rPr>
                <w:rFonts w:ascii="Times New Roman" w:hAnsi="Times New Roman" w:cs="Times New Roman"/>
                <w:lang w:val="sv-SE"/>
              </w:rPr>
            </w:pPr>
            <w:r w:rsidRPr="00BA2B0F">
              <w:rPr>
                <w:rFonts w:ascii="Times New Roman" w:hAnsi="Times New Roman" w:cs="Times New Roman"/>
                <w:lang w:val="sv-SE"/>
              </w:rPr>
              <w:t>Byta lokal för aktiviteten</w:t>
            </w:r>
          </w:p>
        </w:tc>
      </w:tr>
      <w:tr w:rsidR="00BA2B0F" w:rsidRPr="00BA2B0F" w14:paraId="5888BE37" w14:textId="77777777" w:rsidTr="00BA2B0F">
        <w:trPr>
          <w:trHeight w:val="1059"/>
        </w:trPr>
        <w:tc>
          <w:tcPr>
            <w:tcW w:w="2626" w:type="dxa"/>
          </w:tcPr>
          <w:p w14:paraId="5C095073" w14:textId="35FEADB3" w:rsidR="00BA2B0F" w:rsidRPr="00BA2B0F" w:rsidRDefault="00BA2B0F" w:rsidP="00BA2B0F">
            <w:pPr>
              <w:pStyle w:val="TableParagraph"/>
              <w:spacing w:before="67"/>
              <w:ind w:left="107"/>
              <w:rPr>
                <w:rFonts w:ascii="Times New Roman" w:hAnsi="Times New Roman" w:cs="Times New Roman"/>
                <w:lang w:val="sv-SE"/>
              </w:rPr>
            </w:pPr>
            <w:r w:rsidRPr="00BA2B0F">
              <w:rPr>
                <w:rFonts w:ascii="Times New Roman" w:hAnsi="Times New Roman" w:cs="Times New Roman"/>
                <w:lang w:val="sv-SE"/>
              </w:rPr>
              <w:t>Längden på evenemanget</w:t>
            </w:r>
          </w:p>
        </w:tc>
        <w:tc>
          <w:tcPr>
            <w:tcW w:w="2760" w:type="dxa"/>
          </w:tcPr>
          <w:p w14:paraId="6C6031C1" w14:textId="2C9E6DCC" w:rsidR="00BA2B0F" w:rsidRPr="00BA2B0F" w:rsidRDefault="00BA2B0F" w:rsidP="00BA2B0F">
            <w:pPr>
              <w:pStyle w:val="TableParagraph"/>
              <w:spacing w:before="67" w:line="247" w:lineRule="auto"/>
              <w:ind w:left="108" w:right="133"/>
              <w:rPr>
                <w:rFonts w:ascii="Times New Roman" w:hAnsi="Times New Roman" w:cs="Times New Roman"/>
                <w:lang w:val="sv-SE"/>
              </w:rPr>
            </w:pPr>
            <w:r w:rsidRPr="00BA2B0F">
              <w:rPr>
                <w:rFonts w:ascii="Times New Roman" w:hAnsi="Times New Roman" w:cs="Times New Roman"/>
                <w:lang w:val="sv-SE"/>
              </w:rPr>
              <w:t>Långvariga (mer än ett par timmar) händelser kan öka risken för smittspridning</w:t>
            </w:r>
          </w:p>
        </w:tc>
        <w:tc>
          <w:tcPr>
            <w:tcW w:w="2835" w:type="dxa"/>
          </w:tcPr>
          <w:p w14:paraId="41619B1F" w14:textId="7E892DFC" w:rsidR="00BA2B0F" w:rsidRPr="00BA2B0F" w:rsidRDefault="00BA2B0F" w:rsidP="00BA2B0F">
            <w:pPr>
              <w:pStyle w:val="TableParagraph"/>
              <w:spacing w:before="68" w:line="247" w:lineRule="auto"/>
              <w:ind w:left="108" w:right="404"/>
              <w:rPr>
                <w:rFonts w:ascii="Times New Roman" w:hAnsi="Times New Roman" w:cs="Times New Roman"/>
                <w:lang w:val="sv-SE"/>
              </w:rPr>
            </w:pPr>
            <w:r w:rsidRPr="00BA2B0F">
              <w:rPr>
                <w:rFonts w:ascii="Times New Roman" w:hAnsi="Times New Roman" w:cs="Times New Roman"/>
                <w:lang w:val="sv-SE"/>
              </w:rPr>
              <w:t>Korta ner evenemanget Ge information om vad deltagare bör göra om de får symptom under evenemanget</w:t>
            </w:r>
          </w:p>
        </w:tc>
      </w:tr>
    </w:tbl>
    <w:p w14:paraId="77FD98B5" w14:textId="3CC795FF" w:rsidR="00250E24" w:rsidRDefault="00250E24" w:rsidP="00221445">
      <w:pPr>
        <w:spacing w:line="247" w:lineRule="auto"/>
        <w:rPr>
          <w:sz w:val="16"/>
        </w:rPr>
        <w:sectPr w:rsidR="00250E24" w:rsidSect="00221445">
          <w:headerReference w:type="even" r:id="rId8"/>
          <w:headerReference w:type="default" r:id="rId9"/>
          <w:footerReference w:type="even" r:id="rId10"/>
          <w:footerReference w:type="default" r:id="rId11"/>
          <w:headerReference w:type="first" r:id="rId12"/>
          <w:footerReference w:type="first" r:id="rId13"/>
          <w:pgSz w:w="11910" w:h="16840"/>
          <w:pgMar w:top="540" w:right="1680" w:bottom="1380" w:left="1680" w:header="720" w:footer="1180" w:gutter="0"/>
          <w:cols w:space="720"/>
        </w:sectPr>
      </w:pPr>
    </w:p>
    <w:p w14:paraId="34515B15" w14:textId="129F4BD1" w:rsidR="00221445" w:rsidRPr="00250E24" w:rsidRDefault="00221445" w:rsidP="008F0ADE">
      <w:pPr>
        <w:spacing w:before="101" w:line="360" w:lineRule="auto"/>
        <w:ind w:left="588"/>
        <w:rPr>
          <w:rFonts w:cs="Times New Roman"/>
        </w:rPr>
      </w:pPr>
      <w:bookmarkStart w:id="1" w:name="Riskbedömningsverktyg"/>
      <w:bookmarkEnd w:id="1"/>
      <w:r w:rsidRPr="00250E24">
        <w:rPr>
          <w:rFonts w:cs="Times New Roman"/>
        </w:rPr>
        <w:lastRenderedPageBreak/>
        <w:t>Riskbedömningsverktyg</w:t>
      </w:r>
      <w:r w:rsidR="008F0ADE">
        <w:rPr>
          <w:rFonts w:cs="Times New Roman"/>
        </w:rPr>
        <w:br/>
      </w:r>
      <w:r w:rsidRPr="00250E24">
        <w:rPr>
          <w:rFonts w:cs="Times New Roman"/>
        </w:rPr>
        <w:t>Om svaren är ja på många av frågorna nedan, överväg att ställa in eller skjuta upp evenemanget eller sammankomsten. Om svaret är nej på alla frågor kan evenemanget eller sammankomsten genomföras utan ytterligare riskbedömning. För varje fråga som besvaras med ”ja” ska riskreducerande åtgärder identifieras och en handlingsplan skapas för detta.</w:t>
      </w:r>
    </w:p>
    <w:tbl>
      <w:tblPr>
        <w:tblStyle w:val="TableNormal"/>
        <w:tblpPr w:leftFromText="141" w:rightFromText="141" w:vertAnchor="text" w:horzAnchor="margin" w:tblpXSpec="center" w:tblpY="532"/>
        <w:tblW w:w="0" w:type="auto"/>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089"/>
        <w:gridCol w:w="739"/>
        <w:gridCol w:w="709"/>
        <w:gridCol w:w="3685"/>
      </w:tblGrid>
      <w:tr w:rsidR="00BA2B0F" w:rsidRPr="00250E24" w14:paraId="5C2CEAA5" w14:textId="77777777" w:rsidTr="00BA2B0F">
        <w:trPr>
          <w:trHeight w:val="520"/>
        </w:trPr>
        <w:tc>
          <w:tcPr>
            <w:tcW w:w="3089" w:type="dxa"/>
          </w:tcPr>
          <w:p w14:paraId="40C01C88" w14:textId="77777777" w:rsidR="00BA2B0F" w:rsidRPr="00BA2B0F" w:rsidRDefault="00BA2B0F" w:rsidP="00BA2B0F">
            <w:pPr>
              <w:pStyle w:val="TableParagraph"/>
              <w:spacing w:before="65"/>
              <w:ind w:left="107"/>
              <w:rPr>
                <w:rFonts w:ascii="Times New Roman" w:hAnsi="Times New Roman" w:cs="Times New Roman"/>
                <w:b/>
                <w:lang w:val="sv-SE"/>
              </w:rPr>
            </w:pPr>
            <w:r w:rsidRPr="00BA2B0F">
              <w:rPr>
                <w:rFonts w:ascii="Times New Roman" w:hAnsi="Times New Roman" w:cs="Times New Roman"/>
                <w:b/>
                <w:lang w:val="sv-SE"/>
              </w:rPr>
              <w:t>Riskfaktor</w:t>
            </w:r>
          </w:p>
        </w:tc>
        <w:tc>
          <w:tcPr>
            <w:tcW w:w="739" w:type="dxa"/>
          </w:tcPr>
          <w:p w14:paraId="251357D0" w14:textId="77777777" w:rsidR="00BA2B0F" w:rsidRPr="00BA2B0F" w:rsidRDefault="00BA2B0F" w:rsidP="00BA2B0F">
            <w:pPr>
              <w:pStyle w:val="TableParagraph"/>
              <w:spacing w:before="65"/>
              <w:ind w:left="107"/>
              <w:rPr>
                <w:rFonts w:ascii="Times New Roman" w:hAnsi="Times New Roman" w:cs="Times New Roman"/>
                <w:b/>
                <w:lang w:val="sv-SE"/>
              </w:rPr>
            </w:pPr>
            <w:r w:rsidRPr="00BA2B0F">
              <w:rPr>
                <w:rFonts w:ascii="Times New Roman" w:hAnsi="Times New Roman" w:cs="Times New Roman"/>
                <w:b/>
                <w:lang w:val="sv-SE"/>
              </w:rPr>
              <w:t>Ja</w:t>
            </w:r>
          </w:p>
        </w:tc>
        <w:tc>
          <w:tcPr>
            <w:tcW w:w="709" w:type="dxa"/>
          </w:tcPr>
          <w:p w14:paraId="721C9F33" w14:textId="77777777" w:rsidR="00BA2B0F" w:rsidRPr="00BA2B0F" w:rsidRDefault="00BA2B0F" w:rsidP="00BA2B0F">
            <w:pPr>
              <w:pStyle w:val="TableParagraph"/>
              <w:spacing w:before="65"/>
              <w:ind w:left="105"/>
              <w:rPr>
                <w:rFonts w:ascii="Times New Roman" w:hAnsi="Times New Roman" w:cs="Times New Roman"/>
                <w:b/>
                <w:lang w:val="sv-SE"/>
              </w:rPr>
            </w:pPr>
            <w:r w:rsidRPr="00BA2B0F">
              <w:rPr>
                <w:rFonts w:ascii="Times New Roman" w:hAnsi="Times New Roman" w:cs="Times New Roman"/>
                <w:b/>
                <w:lang w:val="sv-SE"/>
              </w:rPr>
              <w:t>Nej</w:t>
            </w:r>
          </w:p>
        </w:tc>
        <w:tc>
          <w:tcPr>
            <w:tcW w:w="3685" w:type="dxa"/>
          </w:tcPr>
          <w:p w14:paraId="4F146329" w14:textId="77777777" w:rsidR="00BA2B0F" w:rsidRPr="00BA2B0F" w:rsidRDefault="00BA2B0F" w:rsidP="00BA2B0F">
            <w:pPr>
              <w:pStyle w:val="TableParagraph"/>
              <w:spacing w:before="65" w:line="249" w:lineRule="auto"/>
              <w:ind w:left="108" w:right="442"/>
              <w:rPr>
                <w:rFonts w:ascii="Times New Roman" w:hAnsi="Times New Roman" w:cs="Times New Roman"/>
                <w:b/>
                <w:lang w:val="sv-SE"/>
              </w:rPr>
            </w:pPr>
            <w:r w:rsidRPr="00BA2B0F">
              <w:rPr>
                <w:rFonts w:ascii="Times New Roman" w:hAnsi="Times New Roman" w:cs="Times New Roman"/>
                <w:b/>
                <w:lang w:val="sv-SE"/>
              </w:rPr>
              <w:t>Riskreducerande åtgärder som kan vidtas</w:t>
            </w:r>
          </w:p>
        </w:tc>
      </w:tr>
      <w:tr w:rsidR="00BA2B0F" w:rsidRPr="00250E24" w14:paraId="1E1AD5E7" w14:textId="77777777" w:rsidTr="00BA2B0F">
        <w:trPr>
          <w:trHeight w:val="318"/>
        </w:trPr>
        <w:tc>
          <w:tcPr>
            <w:tcW w:w="3089" w:type="dxa"/>
          </w:tcPr>
          <w:p w14:paraId="4232921C" w14:textId="77777777" w:rsidR="00BA2B0F" w:rsidRPr="00BA2B0F" w:rsidRDefault="00BA2B0F" w:rsidP="00BA2B0F">
            <w:pPr>
              <w:pStyle w:val="TableParagraph"/>
              <w:spacing w:before="65"/>
              <w:ind w:left="158"/>
              <w:rPr>
                <w:rFonts w:ascii="Times New Roman" w:hAnsi="Times New Roman" w:cs="Times New Roman"/>
                <w:lang w:val="sv-SE"/>
              </w:rPr>
            </w:pPr>
            <w:r w:rsidRPr="00BA2B0F">
              <w:rPr>
                <w:rFonts w:ascii="Times New Roman" w:hAnsi="Times New Roman" w:cs="Times New Roman"/>
                <w:lang w:val="sv-SE"/>
              </w:rPr>
              <w:t>Internationellt deltagande</w:t>
            </w:r>
          </w:p>
        </w:tc>
        <w:tc>
          <w:tcPr>
            <w:tcW w:w="739" w:type="dxa"/>
          </w:tcPr>
          <w:p w14:paraId="291C11AB" w14:textId="77777777" w:rsidR="00BA2B0F" w:rsidRPr="00BA2B0F" w:rsidRDefault="00BA2B0F" w:rsidP="00BA2B0F">
            <w:pPr>
              <w:pStyle w:val="TableParagraph"/>
              <w:rPr>
                <w:rFonts w:ascii="Times New Roman" w:hAnsi="Times New Roman" w:cs="Times New Roman"/>
                <w:lang w:val="sv-SE"/>
              </w:rPr>
            </w:pPr>
          </w:p>
        </w:tc>
        <w:tc>
          <w:tcPr>
            <w:tcW w:w="709" w:type="dxa"/>
          </w:tcPr>
          <w:p w14:paraId="34DE8A43" w14:textId="77777777" w:rsidR="00BA2B0F" w:rsidRPr="00BA2B0F" w:rsidRDefault="00BA2B0F" w:rsidP="00BA2B0F">
            <w:pPr>
              <w:pStyle w:val="TableParagraph"/>
              <w:rPr>
                <w:rFonts w:ascii="Times New Roman" w:hAnsi="Times New Roman" w:cs="Times New Roman"/>
                <w:lang w:val="sv-SE"/>
              </w:rPr>
            </w:pPr>
          </w:p>
        </w:tc>
        <w:tc>
          <w:tcPr>
            <w:tcW w:w="3685" w:type="dxa"/>
          </w:tcPr>
          <w:p w14:paraId="586B0E92" w14:textId="77777777" w:rsidR="00BA2B0F" w:rsidRPr="00BA2B0F" w:rsidRDefault="00BA2B0F" w:rsidP="00BA2B0F">
            <w:pPr>
              <w:pStyle w:val="TableParagraph"/>
              <w:rPr>
                <w:rFonts w:ascii="Times New Roman" w:hAnsi="Times New Roman" w:cs="Times New Roman"/>
                <w:lang w:val="sv-SE"/>
              </w:rPr>
            </w:pPr>
          </w:p>
        </w:tc>
      </w:tr>
      <w:tr w:rsidR="00BA2B0F" w:rsidRPr="00250E24" w14:paraId="7A46142F" w14:textId="77777777" w:rsidTr="00BA2B0F">
        <w:trPr>
          <w:trHeight w:val="721"/>
        </w:trPr>
        <w:tc>
          <w:tcPr>
            <w:tcW w:w="3089" w:type="dxa"/>
          </w:tcPr>
          <w:p w14:paraId="068CB0C0" w14:textId="77777777" w:rsidR="00BA2B0F" w:rsidRPr="00BA2B0F" w:rsidRDefault="00BA2B0F" w:rsidP="00BA2B0F">
            <w:pPr>
              <w:pStyle w:val="TableParagraph"/>
              <w:spacing w:before="67" w:line="247" w:lineRule="auto"/>
              <w:ind w:left="107" w:right="227" w:firstLine="50"/>
              <w:rPr>
                <w:rFonts w:ascii="Times New Roman" w:hAnsi="Times New Roman" w:cs="Times New Roman"/>
                <w:lang w:val="sv-SE"/>
              </w:rPr>
            </w:pPr>
            <w:r w:rsidRPr="00BA2B0F">
              <w:rPr>
                <w:rFonts w:ascii="Times New Roman" w:hAnsi="Times New Roman" w:cs="Times New Roman"/>
                <w:lang w:val="sv-SE"/>
              </w:rPr>
              <w:t>Deltagare med samhällsviktiga arbeten (t.ex. personal från vård och omsorg)</w:t>
            </w:r>
          </w:p>
        </w:tc>
        <w:tc>
          <w:tcPr>
            <w:tcW w:w="739" w:type="dxa"/>
          </w:tcPr>
          <w:p w14:paraId="5E656135" w14:textId="77777777" w:rsidR="00BA2B0F" w:rsidRPr="00BA2B0F" w:rsidRDefault="00BA2B0F" w:rsidP="00BA2B0F">
            <w:pPr>
              <w:pStyle w:val="TableParagraph"/>
              <w:rPr>
                <w:rFonts w:ascii="Times New Roman" w:hAnsi="Times New Roman" w:cs="Times New Roman"/>
                <w:lang w:val="sv-SE"/>
              </w:rPr>
            </w:pPr>
          </w:p>
        </w:tc>
        <w:tc>
          <w:tcPr>
            <w:tcW w:w="709" w:type="dxa"/>
          </w:tcPr>
          <w:p w14:paraId="724F1594" w14:textId="77777777" w:rsidR="00BA2B0F" w:rsidRPr="00BA2B0F" w:rsidRDefault="00BA2B0F" w:rsidP="00BA2B0F">
            <w:pPr>
              <w:pStyle w:val="TableParagraph"/>
              <w:rPr>
                <w:rFonts w:ascii="Times New Roman" w:hAnsi="Times New Roman" w:cs="Times New Roman"/>
                <w:lang w:val="sv-SE"/>
              </w:rPr>
            </w:pPr>
          </w:p>
        </w:tc>
        <w:tc>
          <w:tcPr>
            <w:tcW w:w="3685" w:type="dxa"/>
          </w:tcPr>
          <w:p w14:paraId="5EFBBB1C" w14:textId="77777777" w:rsidR="00BA2B0F" w:rsidRPr="00BA2B0F" w:rsidRDefault="00BA2B0F" w:rsidP="00BA2B0F">
            <w:pPr>
              <w:pStyle w:val="TableParagraph"/>
              <w:rPr>
                <w:rFonts w:ascii="Times New Roman" w:hAnsi="Times New Roman" w:cs="Times New Roman"/>
                <w:lang w:val="sv-SE"/>
              </w:rPr>
            </w:pPr>
          </w:p>
        </w:tc>
      </w:tr>
      <w:tr w:rsidR="00BA2B0F" w:rsidRPr="00250E24" w14:paraId="4E9C65A4" w14:textId="77777777" w:rsidTr="00BA2B0F">
        <w:trPr>
          <w:trHeight w:val="518"/>
        </w:trPr>
        <w:tc>
          <w:tcPr>
            <w:tcW w:w="3089" w:type="dxa"/>
          </w:tcPr>
          <w:p w14:paraId="6D81484E" w14:textId="77777777" w:rsidR="00BA2B0F" w:rsidRPr="00BA2B0F" w:rsidRDefault="00BA2B0F" w:rsidP="00BA2B0F">
            <w:pPr>
              <w:pStyle w:val="TableParagraph"/>
              <w:spacing w:before="65" w:line="247" w:lineRule="auto"/>
              <w:ind w:left="107" w:right="415"/>
              <w:rPr>
                <w:rFonts w:ascii="Times New Roman" w:hAnsi="Times New Roman" w:cs="Times New Roman"/>
                <w:lang w:val="sv-SE"/>
              </w:rPr>
            </w:pPr>
            <w:r w:rsidRPr="00BA2B0F">
              <w:rPr>
                <w:rFonts w:ascii="Times New Roman" w:hAnsi="Times New Roman" w:cs="Times New Roman"/>
                <w:lang w:val="sv-SE"/>
              </w:rPr>
              <w:t>Deltagare som riskerar allvarligare sjukdom (äldre)</w:t>
            </w:r>
          </w:p>
        </w:tc>
        <w:tc>
          <w:tcPr>
            <w:tcW w:w="739" w:type="dxa"/>
          </w:tcPr>
          <w:p w14:paraId="13BFD4A5" w14:textId="77777777" w:rsidR="00BA2B0F" w:rsidRPr="00BA2B0F" w:rsidRDefault="00BA2B0F" w:rsidP="00BA2B0F">
            <w:pPr>
              <w:pStyle w:val="TableParagraph"/>
              <w:rPr>
                <w:rFonts w:ascii="Times New Roman" w:hAnsi="Times New Roman" w:cs="Times New Roman"/>
                <w:lang w:val="sv-SE"/>
              </w:rPr>
            </w:pPr>
          </w:p>
        </w:tc>
        <w:tc>
          <w:tcPr>
            <w:tcW w:w="709" w:type="dxa"/>
          </w:tcPr>
          <w:p w14:paraId="414D7E9B" w14:textId="77777777" w:rsidR="00BA2B0F" w:rsidRPr="00BA2B0F" w:rsidRDefault="00BA2B0F" w:rsidP="00BA2B0F">
            <w:pPr>
              <w:pStyle w:val="TableParagraph"/>
              <w:rPr>
                <w:rFonts w:ascii="Times New Roman" w:hAnsi="Times New Roman" w:cs="Times New Roman"/>
                <w:lang w:val="sv-SE"/>
              </w:rPr>
            </w:pPr>
          </w:p>
        </w:tc>
        <w:tc>
          <w:tcPr>
            <w:tcW w:w="3685" w:type="dxa"/>
          </w:tcPr>
          <w:p w14:paraId="54FED0C8" w14:textId="77777777" w:rsidR="00BA2B0F" w:rsidRPr="00BA2B0F" w:rsidRDefault="00BA2B0F" w:rsidP="00BA2B0F">
            <w:pPr>
              <w:pStyle w:val="TableParagraph"/>
              <w:rPr>
                <w:rFonts w:ascii="Times New Roman" w:hAnsi="Times New Roman" w:cs="Times New Roman"/>
                <w:lang w:val="sv-SE"/>
              </w:rPr>
            </w:pPr>
          </w:p>
        </w:tc>
      </w:tr>
      <w:tr w:rsidR="00BA2B0F" w:rsidRPr="00250E24" w14:paraId="0E9162A7" w14:textId="77777777" w:rsidTr="00BA2B0F">
        <w:trPr>
          <w:trHeight w:val="321"/>
        </w:trPr>
        <w:tc>
          <w:tcPr>
            <w:tcW w:w="3089" w:type="dxa"/>
          </w:tcPr>
          <w:p w14:paraId="60F42E60" w14:textId="77777777" w:rsidR="00BA2B0F" w:rsidRPr="00BA2B0F" w:rsidRDefault="00BA2B0F" w:rsidP="00BA2B0F">
            <w:pPr>
              <w:pStyle w:val="TableParagraph"/>
              <w:spacing w:before="67"/>
              <w:ind w:left="158"/>
              <w:rPr>
                <w:rFonts w:ascii="Times New Roman" w:hAnsi="Times New Roman" w:cs="Times New Roman"/>
                <w:lang w:val="sv-SE"/>
              </w:rPr>
            </w:pPr>
            <w:r w:rsidRPr="00BA2B0F">
              <w:rPr>
                <w:rFonts w:ascii="Times New Roman" w:hAnsi="Times New Roman" w:cs="Times New Roman"/>
                <w:lang w:val="sv-SE"/>
              </w:rPr>
              <w:t>Inomhusevenemang</w:t>
            </w:r>
          </w:p>
        </w:tc>
        <w:tc>
          <w:tcPr>
            <w:tcW w:w="739" w:type="dxa"/>
          </w:tcPr>
          <w:p w14:paraId="12A40500" w14:textId="77777777" w:rsidR="00BA2B0F" w:rsidRPr="00BA2B0F" w:rsidRDefault="00BA2B0F" w:rsidP="00BA2B0F">
            <w:pPr>
              <w:pStyle w:val="TableParagraph"/>
              <w:rPr>
                <w:rFonts w:ascii="Times New Roman" w:hAnsi="Times New Roman" w:cs="Times New Roman"/>
                <w:lang w:val="sv-SE"/>
              </w:rPr>
            </w:pPr>
          </w:p>
        </w:tc>
        <w:tc>
          <w:tcPr>
            <w:tcW w:w="709" w:type="dxa"/>
          </w:tcPr>
          <w:p w14:paraId="39608899" w14:textId="77777777" w:rsidR="00BA2B0F" w:rsidRPr="00BA2B0F" w:rsidRDefault="00BA2B0F" w:rsidP="00BA2B0F">
            <w:pPr>
              <w:pStyle w:val="TableParagraph"/>
              <w:rPr>
                <w:rFonts w:ascii="Times New Roman" w:hAnsi="Times New Roman" w:cs="Times New Roman"/>
                <w:lang w:val="sv-SE"/>
              </w:rPr>
            </w:pPr>
          </w:p>
        </w:tc>
        <w:tc>
          <w:tcPr>
            <w:tcW w:w="3685" w:type="dxa"/>
          </w:tcPr>
          <w:p w14:paraId="476526E1" w14:textId="77777777" w:rsidR="00BA2B0F" w:rsidRPr="00BA2B0F" w:rsidRDefault="00BA2B0F" w:rsidP="00BA2B0F">
            <w:pPr>
              <w:pStyle w:val="TableParagraph"/>
              <w:rPr>
                <w:rFonts w:ascii="Times New Roman" w:hAnsi="Times New Roman" w:cs="Times New Roman"/>
                <w:lang w:val="sv-SE"/>
              </w:rPr>
            </w:pPr>
          </w:p>
        </w:tc>
      </w:tr>
      <w:tr w:rsidR="00BA2B0F" w:rsidRPr="00250E24" w14:paraId="1BAA8BEA" w14:textId="77777777" w:rsidTr="00BA2B0F">
        <w:trPr>
          <w:trHeight w:val="918"/>
        </w:trPr>
        <w:tc>
          <w:tcPr>
            <w:tcW w:w="3089" w:type="dxa"/>
          </w:tcPr>
          <w:p w14:paraId="7A825D22" w14:textId="77777777" w:rsidR="00BA2B0F" w:rsidRPr="00BA2B0F" w:rsidRDefault="00BA2B0F" w:rsidP="00BA2B0F">
            <w:pPr>
              <w:pStyle w:val="TableParagraph"/>
              <w:spacing w:before="65" w:line="249" w:lineRule="auto"/>
              <w:ind w:left="107" w:right="331"/>
              <w:rPr>
                <w:rFonts w:ascii="Times New Roman" w:hAnsi="Times New Roman" w:cs="Times New Roman"/>
                <w:lang w:val="sv-SE"/>
              </w:rPr>
            </w:pPr>
            <w:r w:rsidRPr="00BA2B0F">
              <w:rPr>
                <w:rFonts w:ascii="Times New Roman" w:hAnsi="Times New Roman" w:cs="Times New Roman"/>
                <w:lang w:val="sv-SE"/>
              </w:rPr>
              <w:t>Förutsättningarna för evenemanget leder till nära kontakt mellan deltagarna (storlek på lokal, typ av aktivet etc.)</w:t>
            </w:r>
          </w:p>
        </w:tc>
        <w:tc>
          <w:tcPr>
            <w:tcW w:w="739" w:type="dxa"/>
          </w:tcPr>
          <w:p w14:paraId="763BD197" w14:textId="77777777" w:rsidR="00BA2B0F" w:rsidRPr="00BA2B0F" w:rsidRDefault="00BA2B0F" w:rsidP="00BA2B0F">
            <w:pPr>
              <w:pStyle w:val="TableParagraph"/>
              <w:rPr>
                <w:rFonts w:ascii="Times New Roman" w:hAnsi="Times New Roman" w:cs="Times New Roman"/>
                <w:lang w:val="sv-SE"/>
              </w:rPr>
            </w:pPr>
          </w:p>
        </w:tc>
        <w:tc>
          <w:tcPr>
            <w:tcW w:w="709" w:type="dxa"/>
          </w:tcPr>
          <w:p w14:paraId="6FE491F4" w14:textId="77777777" w:rsidR="00BA2B0F" w:rsidRPr="00BA2B0F" w:rsidRDefault="00BA2B0F" w:rsidP="00BA2B0F">
            <w:pPr>
              <w:pStyle w:val="TableParagraph"/>
              <w:rPr>
                <w:rFonts w:ascii="Times New Roman" w:hAnsi="Times New Roman" w:cs="Times New Roman"/>
                <w:lang w:val="sv-SE"/>
              </w:rPr>
            </w:pPr>
          </w:p>
        </w:tc>
        <w:tc>
          <w:tcPr>
            <w:tcW w:w="3685" w:type="dxa"/>
          </w:tcPr>
          <w:p w14:paraId="2EC02079" w14:textId="77777777" w:rsidR="00BA2B0F" w:rsidRPr="00BA2B0F" w:rsidRDefault="00BA2B0F" w:rsidP="00BA2B0F">
            <w:pPr>
              <w:pStyle w:val="TableParagraph"/>
              <w:rPr>
                <w:rFonts w:ascii="Times New Roman" w:hAnsi="Times New Roman" w:cs="Times New Roman"/>
                <w:lang w:val="sv-SE"/>
              </w:rPr>
            </w:pPr>
          </w:p>
        </w:tc>
      </w:tr>
      <w:tr w:rsidR="00BA2B0F" w:rsidRPr="00250E24" w14:paraId="6EF70296" w14:textId="77777777" w:rsidTr="00BA2B0F">
        <w:trPr>
          <w:trHeight w:val="722"/>
        </w:trPr>
        <w:tc>
          <w:tcPr>
            <w:tcW w:w="3089" w:type="dxa"/>
          </w:tcPr>
          <w:p w14:paraId="78C64E32" w14:textId="77777777" w:rsidR="00BA2B0F" w:rsidRPr="00BA2B0F" w:rsidRDefault="00BA2B0F" w:rsidP="00BA2B0F">
            <w:pPr>
              <w:pStyle w:val="TableParagraph"/>
              <w:spacing w:before="67" w:line="247" w:lineRule="auto"/>
              <w:ind w:left="107" w:right="490"/>
              <w:rPr>
                <w:rFonts w:ascii="Times New Roman" w:hAnsi="Times New Roman" w:cs="Times New Roman"/>
                <w:lang w:val="sv-SE"/>
              </w:rPr>
            </w:pPr>
            <w:r w:rsidRPr="00BA2B0F">
              <w:rPr>
                <w:rFonts w:ascii="Times New Roman" w:hAnsi="Times New Roman" w:cs="Times New Roman"/>
                <w:lang w:val="sv-SE"/>
              </w:rPr>
              <w:t>Hygienåtgärder är inte tillräckliga (tillgång till handtvätt, handdesinfektion och städning)</w:t>
            </w:r>
          </w:p>
        </w:tc>
        <w:tc>
          <w:tcPr>
            <w:tcW w:w="739" w:type="dxa"/>
          </w:tcPr>
          <w:p w14:paraId="6AB2CB39" w14:textId="77777777" w:rsidR="00BA2B0F" w:rsidRPr="00BA2B0F" w:rsidRDefault="00BA2B0F" w:rsidP="00BA2B0F">
            <w:pPr>
              <w:pStyle w:val="TableParagraph"/>
              <w:rPr>
                <w:rFonts w:ascii="Times New Roman" w:hAnsi="Times New Roman" w:cs="Times New Roman"/>
                <w:lang w:val="sv-SE"/>
              </w:rPr>
            </w:pPr>
          </w:p>
        </w:tc>
        <w:tc>
          <w:tcPr>
            <w:tcW w:w="709" w:type="dxa"/>
          </w:tcPr>
          <w:p w14:paraId="682B3BAC" w14:textId="77777777" w:rsidR="00BA2B0F" w:rsidRPr="00BA2B0F" w:rsidRDefault="00BA2B0F" w:rsidP="00BA2B0F">
            <w:pPr>
              <w:pStyle w:val="TableParagraph"/>
              <w:rPr>
                <w:rFonts w:ascii="Times New Roman" w:hAnsi="Times New Roman" w:cs="Times New Roman"/>
                <w:lang w:val="sv-SE"/>
              </w:rPr>
            </w:pPr>
          </w:p>
        </w:tc>
        <w:tc>
          <w:tcPr>
            <w:tcW w:w="3685" w:type="dxa"/>
          </w:tcPr>
          <w:p w14:paraId="5D9D19E3" w14:textId="77777777" w:rsidR="00BA2B0F" w:rsidRPr="00BA2B0F" w:rsidRDefault="00BA2B0F" w:rsidP="00BA2B0F">
            <w:pPr>
              <w:pStyle w:val="TableParagraph"/>
              <w:rPr>
                <w:rFonts w:ascii="Times New Roman" w:hAnsi="Times New Roman" w:cs="Times New Roman"/>
                <w:lang w:val="sv-SE"/>
              </w:rPr>
            </w:pPr>
          </w:p>
        </w:tc>
      </w:tr>
      <w:tr w:rsidR="00BA2B0F" w:rsidRPr="00250E24" w14:paraId="57C26D89" w14:textId="77777777" w:rsidTr="00BA2B0F">
        <w:trPr>
          <w:trHeight w:val="318"/>
        </w:trPr>
        <w:tc>
          <w:tcPr>
            <w:tcW w:w="3089" w:type="dxa"/>
          </w:tcPr>
          <w:p w14:paraId="152B2EA1" w14:textId="77777777" w:rsidR="00BA2B0F" w:rsidRPr="00BA2B0F" w:rsidRDefault="00BA2B0F" w:rsidP="00BA2B0F">
            <w:pPr>
              <w:pStyle w:val="TableParagraph"/>
              <w:spacing w:before="65"/>
              <w:ind w:left="107"/>
              <w:rPr>
                <w:rFonts w:ascii="Times New Roman" w:hAnsi="Times New Roman" w:cs="Times New Roman"/>
                <w:lang w:val="sv-SE"/>
              </w:rPr>
            </w:pPr>
            <w:r w:rsidRPr="00BA2B0F">
              <w:rPr>
                <w:rFonts w:ascii="Times New Roman" w:hAnsi="Times New Roman" w:cs="Times New Roman"/>
                <w:lang w:val="sv-SE"/>
              </w:rPr>
              <w:t>Antalet toaletter är inte tillräckliga</w:t>
            </w:r>
          </w:p>
        </w:tc>
        <w:tc>
          <w:tcPr>
            <w:tcW w:w="739" w:type="dxa"/>
          </w:tcPr>
          <w:p w14:paraId="34A88CF6" w14:textId="77777777" w:rsidR="00BA2B0F" w:rsidRPr="00BA2B0F" w:rsidRDefault="00BA2B0F" w:rsidP="00BA2B0F">
            <w:pPr>
              <w:pStyle w:val="TableParagraph"/>
              <w:rPr>
                <w:rFonts w:ascii="Times New Roman" w:hAnsi="Times New Roman" w:cs="Times New Roman"/>
                <w:lang w:val="sv-SE"/>
              </w:rPr>
            </w:pPr>
          </w:p>
        </w:tc>
        <w:tc>
          <w:tcPr>
            <w:tcW w:w="709" w:type="dxa"/>
          </w:tcPr>
          <w:p w14:paraId="4134953B" w14:textId="77777777" w:rsidR="00BA2B0F" w:rsidRPr="00BA2B0F" w:rsidRDefault="00BA2B0F" w:rsidP="00BA2B0F">
            <w:pPr>
              <w:pStyle w:val="TableParagraph"/>
              <w:rPr>
                <w:rFonts w:ascii="Times New Roman" w:hAnsi="Times New Roman" w:cs="Times New Roman"/>
                <w:lang w:val="sv-SE"/>
              </w:rPr>
            </w:pPr>
          </w:p>
        </w:tc>
        <w:tc>
          <w:tcPr>
            <w:tcW w:w="3685" w:type="dxa"/>
          </w:tcPr>
          <w:p w14:paraId="194DC670" w14:textId="77777777" w:rsidR="00BA2B0F" w:rsidRPr="00BA2B0F" w:rsidRDefault="00BA2B0F" w:rsidP="00BA2B0F">
            <w:pPr>
              <w:pStyle w:val="TableParagraph"/>
              <w:rPr>
                <w:rFonts w:ascii="Times New Roman" w:hAnsi="Times New Roman" w:cs="Times New Roman"/>
                <w:lang w:val="sv-SE"/>
              </w:rPr>
            </w:pPr>
          </w:p>
        </w:tc>
      </w:tr>
      <w:tr w:rsidR="00BA2B0F" w:rsidRPr="00250E24" w14:paraId="6ED4D8AD" w14:textId="77777777" w:rsidTr="00BA2B0F">
        <w:trPr>
          <w:trHeight w:val="520"/>
        </w:trPr>
        <w:tc>
          <w:tcPr>
            <w:tcW w:w="3089" w:type="dxa"/>
          </w:tcPr>
          <w:p w14:paraId="58F0F91C" w14:textId="77777777" w:rsidR="00BA2B0F" w:rsidRPr="00BA2B0F" w:rsidRDefault="00BA2B0F" w:rsidP="00BA2B0F">
            <w:pPr>
              <w:pStyle w:val="TableParagraph"/>
              <w:spacing w:before="65" w:line="249" w:lineRule="auto"/>
              <w:ind w:left="107" w:right="417"/>
              <w:rPr>
                <w:rFonts w:ascii="Times New Roman" w:hAnsi="Times New Roman" w:cs="Times New Roman"/>
                <w:lang w:val="sv-SE"/>
              </w:rPr>
            </w:pPr>
            <w:r w:rsidRPr="00BA2B0F">
              <w:rPr>
                <w:rFonts w:ascii="Times New Roman" w:hAnsi="Times New Roman" w:cs="Times New Roman"/>
                <w:lang w:val="sv-SE"/>
              </w:rPr>
              <w:t>Långvarigt (mer än några timmar) evenemang</w:t>
            </w:r>
          </w:p>
        </w:tc>
        <w:tc>
          <w:tcPr>
            <w:tcW w:w="739" w:type="dxa"/>
          </w:tcPr>
          <w:p w14:paraId="2F9186EE" w14:textId="77777777" w:rsidR="00BA2B0F" w:rsidRPr="00BA2B0F" w:rsidRDefault="00BA2B0F" w:rsidP="00BA2B0F">
            <w:pPr>
              <w:pStyle w:val="TableParagraph"/>
              <w:rPr>
                <w:rFonts w:ascii="Times New Roman" w:hAnsi="Times New Roman" w:cs="Times New Roman"/>
                <w:lang w:val="sv-SE"/>
              </w:rPr>
            </w:pPr>
          </w:p>
        </w:tc>
        <w:tc>
          <w:tcPr>
            <w:tcW w:w="709" w:type="dxa"/>
          </w:tcPr>
          <w:p w14:paraId="7CF2378B" w14:textId="77777777" w:rsidR="00BA2B0F" w:rsidRPr="00BA2B0F" w:rsidRDefault="00BA2B0F" w:rsidP="00BA2B0F">
            <w:pPr>
              <w:pStyle w:val="TableParagraph"/>
              <w:rPr>
                <w:rFonts w:ascii="Times New Roman" w:hAnsi="Times New Roman" w:cs="Times New Roman"/>
                <w:lang w:val="sv-SE"/>
              </w:rPr>
            </w:pPr>
          </w:p>
        </w:tc>
        <w:tc>
          <w:tcPr>
            <w:tcW w:w="3685" w:type="dxa"/>
          </w:tcPr>
          <w:p w14:paraId="7349BC97" w14:textId="77777777" w:rsidR="00BA2B0F" w:rsidRPr="00BA2B0F" w:rsidRDefault="00BA2B0F" w:rsidP="00BA2B0F">
            <w:pPr>
              <w:pStyle w:val="TableParagraph"/>
              <w:rPr>
                <w:rFonts w:ascii="Times New Roman" w:hAnsi="Times New Roman" w:cs="Times New Roman"/>
                <w:lang w:val="sv-SE"/>
              </w:rPr>
            </w:pPr>
          </w:p>
        </w:tc>
      </w:tr>
    </w:tbl>
    <w:p w14:paraId="30200F12" w14:textId="7BF2D0B0" w:rsidR="00221445" w:rsidRPr="00250E24" w:rsidRDefault="008F0ADE" w:rsidP="00250E24">
      <w:pPr>
        <w:spacing w:before="198" w:line="360" w:lineRule="auto"/>
        <w:ind w:left="588"/>
        <w:rPr>
          <w:rFonts w:cs="Times New Roman"/>
        </w:rPr>
      </w:pPr>
      <w:r w:rsidRPr="00250E24">
        <w:rPr>
          <w:rFonts w:cs="Times New Roman"/>
        </w:rPr>
        <w:t xml:space="preserve"> </w:t>
      </w:r>
      <w:r w:rsidR="00221445" w:rsidRPr="00250E24">
        <w:rPr>
          <w:rFonts w:cs="Times New Roman"/>
        </w:rPr>
        <w:t>Tabell 2 - Riskbedömningsverktyg</w:t>
      </w:r>
    </w:p>
    <w:p w14:paraId="58EEE23B" w14:textId="77777777" w:rsidR="00221445" w:rsidRPr="00250E24" w:rsidRDefault="00221445" w:rsidP="00221445">
      <w:pPr>
        <w:spacing w:before="3"/>
        <w:rPr>
          <w:rFonts w:cs="Times New Roman"/>
        </w:rPr>
      </w:pPr>
    </w:p>
    <w:p w14:paraId="406B62FE" w14:textId="72C181C9" w:rsidR="00BA2B0F" w:rsidRDefault="00BA2B0F" w:rsidP="0013335F">
      <w:pPr>
        <w:shd w:val="clear" w:color="auto" w:fill="FFFFFF"/>
        <w:spacing w:before="0" w:after="0" w:line="240" w:lineRule="auto"/>
        <w:rPr>
          <w:rFonts w:cs="Times New Roman"/>
          <w:color w:val="333333"/>
        </w:rPr>
      </w:pPr>
    </w:p>
    <w:p w14:paraId="17652AD4" w14:textId="3E945989" w:rsidR="00BA2B0F" w:rsidRPr="00071B7C" w:rsidRDefault="00BA2B0F" w:rsidP="00BA2B0F">
      <w:r w:rsidRPr="00071B7C">
        <w:t>Underskrift:</w:t>
      </w:r>
    </w:p>
    <w:p w14:paraId="47535573" w14:textId="77777777" w:rsidR="002F04B4" w:rsidRDefault="002F04B4" w:rsidP="00BA2B0F"/>
    <w:p w14:paraId="5ADAFA0A" w14:textId="77777777" w:rsidR="002F04B4" w:rsidRDefault="002F04B4" w:rsidP="00BA2B0F"/>
    <w:p w14:paraId="7A3F11A8" w14:textId="6301E5D5" w:rsidR="00BA2B0F" w:rsidRDefault="00BA2B0F" w:rsidP="00BA2B0F">
      <w:r>
        <w:t>Marie Tollefsen Markström</w:t>
      </w:r>
      <w:r>
        <w:tab/>
      </w:r>
      <w:r w:rsidRPr="00071B7C">
        <w:t>Kommunchef</w:t>
      </w:r>
    </w:p>
    <w:p w14:paraId="1CD7A1C1" w14:textId="77777777" w:rsidR="00BA2B0F" w:rsidRPr="00BA57AC" w:rsidRDefault="00BA2B0F" w:rsidP="0013335F">
      <w:pPr>
        <w:shd w:val="clear" w:color="auto" w:fill="FFFFFF"/>
        <w:spacing w:before="0" w:after="0" w:line="240" w:lineRule="auto"/>
        <w:rPr>
          <w:rFonts w:cs="Times New Roman"/>
          <w:color w:val="333333"/>
        </w:rPr>
      </w:pPr>
    </w:p>
    <w:sectPr w:rsidR="00BA2B0F" w:rsidRPr="00BA57AC">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EF19F" w14:textId="77777777" w:rsidR="00EC411B" w:rsidRDefault="00EC411B" w:rsidP="00F77B0F">
      <w:pPr>
        <w:spacing w:before="0" w:after="0" w:line="240" w:lineRule="auto"/>
      </w:pPr>
      <w:r>
        <w:separator/>
      </w:r>
    </w:p>
  </w:endnote>
  <w:endnote w:type="continuationSeparator" w:id="0">
    <w:p w14:paraId="13FECE2E" w14:textId="77777777" w:rsidR="00EC411B" w:rsidRDefault="00EC411B" w:rsidP="00F77B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81B11" w14:textId="77777777" w:rsidR="00BC3F0F" w:rsidRDefault="00BC3F0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75912" w14:textId="77777777" w:rsidR="00BC3F0F" w:rsidRDefault="00BC3F0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D7861" w14:textId="77777777" w:rsidR="00BC3F0F" w:rsidRDefault="00BC3F0F">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1C198" w14:textId="77777777" w:rsidR="00210605" w:rsidRDefault="00210605" w:rsidP="00210605">
    <w:pPr>
      <w:pStyle w:val="Sidfot"/>
      <w:tabs>
        <w:tab w:val="clear" w:pos="4536"/>
        <w:tab w:val="clear" w:pos="9072"/>
        <w:tab w:val="left" w:pos="1418"/>
        <w:tab w:val="left" w:pos="3261"/>
        <w:tab w:val="left" w:pos="4820"/>
        <w:tab w:val="left" w:pos="6237"/>
        <w:tab w:val="left" w:pos="7655"/>
        <w:tab w:val="left" w:pos="8505"/>
        <w:tab w:val="right" w:pos="9498"/>
      </w:tabs>
      <w:ind w:right="-1135"/>
    </w:pPr>
    <w:r>
      <w:rPr>
        <w:rFonts w:ascii="Arial" w:hAnsi="Arial" w:cs="Arial"/>
        <w:b/>
        <w:sz w:val="16"/>
        <w:szCs w:val="16"/>
      </w:rPr>
      <w:t>Postadress</w:t>
    </w:r>
    <w:r>
      <w:rPr>
        <w:rFonts w:ascii="Arial" w:hAnsi="Arial" w:cs="Arial"/>
        <w:b/>
        <w:sz w:val="16"/>
        <w:szCs w:val="16"/>
      </w:rPr>
      <w:tab/>
      <w:t>Besöksadress</w:t>
    </w:r>
    <w:r>
      <w:rPr>
        <w:rFonts w:ascii="Arial" w:hAnsi="Arial" w:cs="Arial"/>
        <w:b/>
        <w:sz w:val="16"/>
        <w:szCs w:val="16"/>
      </w:rPr>
      <w:tab/>
      <w:t>Telefon</w:t>
    </w:r>
    <w:r>
      <w:rPr>
        <w:rFonts w:ascii="Arial" w:hAnsi="Arial" w:cs="Arial"/>
        <w:b/>
        <w:sz w:val="16"/>
        <w:szCs w:val="16"/>
      </w:rPr>
      <w:tab/>
      <w:t>Telefax</w:t>
    </w:r>
    <w:r>
      <w:rPr>
        <w:rFonts w:ascii="Arial" w:hAnsi="Arial" w:cs="Arial"/>
        <w:b/>
        <w:sz w:val="16"/>
        <w:szCs w:val="16"/>
      </w:rPr>
      <w:tab/>
      <w:t>Postgiro</w:t>
    </w:r>
    <w:r>
      <w:rPr>
        <w:rFonts w:ascii="Arial" w:hAnsi="Arial" w:cs="Arial"/>
        <w:b/>
        <w:sz w:val="16"/>
        <w:szCs w:val="16"/>
      </w:rPr>
      <w:tab/>
      <w:t>Bankgiro</w:t>
    </w:r>
    <w:r>
      <w:rPr>
        <w:rFonts w:ascii="Arial" w:hAnsi="Arial" w:cs="Arial"/>
        <w:b/>
        <w:sz w:val="16"/>
        <w:szCs w:val="16"/>
      </w:rPr>
      <w:tab/>
    </w:r>
  </w:p>
  <w:p w14:paraId="490CBC1C" w14:textId="77777777" w:rsidR="00210605" w:rsidRDefault="00210605" w:rsidP="00210605">
    <w:pPr>
      <w:pStyle w:val="Sidfot"/>
      <w:tabs>
        <w:tab w:val="clear" w:pos="4536"/>
        <w:tab w:val="left" w:pos="1418"/>
        <w:tab w:val="left" w:pos="3261"/>
        <w:tab w:val="left" w:pos="4820"/>
        <w:tab w:val="left" w:pos="6237"/>
        <w:tab w:val="left" w:pos="7655"/>
        <w:tab w:val="left" w:pos="8505"/>
      </w:tabs>
      <w:ind w:right="-1135"/>
    </w:pPr>
    <w:r>
      <w:rPr>
        <w:rFonts w:ascii="Arial" w:hAnsi="Arial" w:cs="Arial"/>
        <w:sz w:val="16"/>
        <w:szCs w:val="16"/>
      </w:rPr>
      <w:t>Box 101</w:t>
    </w:r>
    <w:r>
      <w:rPr>
        <w:rFonts w:ascii="Arial" w:hAnsi="Arial" w:cs="Arial"/>
        <w:sz w:val="16"/>
        <w:szCs w:val="16"/>
      </w:rPr>
      <w:tab/>
      <w:t>Kyrkvägen 7</w:t>
    </w:r>
    <w:r>
      <w:rPr>
        <w:rFonts w:ascii="Arial" w:hAnsi="Arial" w:cs="Arial"/>
        <w:sz w:val="16"/>
        <w:szCs w:val="16"/>
      </w:rPr>
      <w:tab/>
      <w:t>0222-51 55 00</w:t>
    </w:r>
    <w:r>
      <w:rPr>
        <w:rFonts w:ascii="Arial" w:hAnsi="Arial" w:cs="Arial"/>
        <w:sz w:val="16"/>
        <w:szCs w:val="16"/>
      </w:rPr>
      <w:tab/>
      <w:t>0222-100 95</w:t>
    </w:r>
    <w:r>
      <w:rPr>
        <w:rFonts w:ascii="Arial" w:hAnsi="Arial" w:cs="Arial"/>
        <w:sz w:val="16"/>
        <w:szCs w:val="16"/>
      </w:rPr>
      <w:tab/>
    </w:r>
    <w:r>
      <w:rPr>
        <w:rFonts w:ascii="Arial" w:hAnsi="Arial" w:cs="Arial"/>
        <w:sz w:val="16"/>
        <w:szCs w:val="16"/>
        <w:lang w:val="fi-FI"/>
      </w:rPr>
      <w:t>1 47 30-6</w:t>
    </w:r>
    <w:r>
      <w:rPr>
        <w:rFonts w:ascii="Arial" w:hAnsi="Arial" w:cs="Arial"/>
        <w:sz w:val="16"/>
        <w:szCs w:val="16"/>
        <w:lang w:val="fi-FI"/>
      </w:rPr>
      <w:tab/>
      <w:t xml:space="preserve">813-2227 </w:t>
    </w:r>
    <w:r>
      <w:rPr>
        <w:rFonts w:ascii="Arial" w:hAnsi="Arial" w:cs="Arial"/>
        <w:sz w:val="16"/>
        <w:szCs w:val="16"/>
        <w:lang w:val="fi-FI"/>
      </w:rPr>
      <w:tab/>
    </w:r>
    <w:r>
      <w:rPr>
        <w:rFonts w:ascii="Arial" w:hAnsi="Arial" w:cs="Arial"/>
        <w:sz w:val="16"/>
        <w:szCs w:val="16"/>
        <w:lang w:val="fi-FI"/>
      </w:rPr>
      <w:tab/>
    </w:r>
  </w:p>
  <w:p w14:paraId="08995A7D" w14:textId="77777777" w:rsidR="00210605" w:rsidRDefault="00210605" w:rsidP="00210605">
    <w:pPr>
      <w:pStyle w:val="Sidfot"/>
      <w:tabs>
        <w:tab w:val="left" w:pos="993"/>
        <w:tab w:val="left" w:pos="1701"/>
        <w:tab w:val="left" w:pos="3544"/>
        <w:tab w:val="left" w:pos="8505"/>
      </w:tabs>
      <w:ind w:right="-1135"/>
    </w:pPr>
    <w:r>
      <w:rPr>
        <w:rFonts w:ascii="Arial" w:hAnsi="Arial" w:cs="Arial"/>
        <w:sz w:val="16"/>
        <w:szCs w:val="16"/>
        <w:lang w:val="fi-FI"/>
      </w:rPr>
      <w:t xml:space="preserve">739 22  </w:t>
    </w:r>
    <w:r>
      <w:rPr>
        <w:rFonts w:ascii="Arial" w:hAnsi="Arial" w:cs="Arial"/>
        <w:caps/>
        <w:sz w:val="16"/>
        <w:szCs w:val="16"/>
        <w:lang w:val="fi-FI"/>
      </w:rPr>
      <w:t>Skinnskatteberg</w:t>
    </w:r>
    <w:r>
      <w:rPr>
        <w:rFonts w:ascii="Arial" w:hAnsi="Arial" w:cs="Arial"/>
        <w:sz w:val="16"/>
        <w:szCs w:val="16"/>
        <w:lang w:val="fi-FI"/>
      </w:rPr>
      <w:t xml:space="preserve"> </w:t>
    </w:r>
  </w:p>
  <w:p w14:paraId="6F91CE08" w14:textId="77777777" w:rsidR="00F77B0F" w:rsidRDefault="00F77B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C8715" w14:textId="77777777" w:rsidR="00EC411B" w:rsidRDefault="00EC411B" w:rsidP="00F77B0F">
      <w:pPr>
        <w:spacing w:before="0" w:after="0" w:line="240" w:lineRule="auto"/>
      </w:pPr>
      <w:r>
        <w:separator/>
      </w:r>
    </w:p>
  </w:footnote>
  <w:footnote w:type="continuationSeparator" w:id="0">
    <w:p w14:paraId="40E9AF95" w14:textId="77777777" w:rsidR="00EC411B" w:rsidRDefault="00EC411B" w:rsidP="00F77B0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84D01" w14:textId="77777777" w:rsidR="00BC3F0F" w:rsidRDefault="00BC3F0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7003B" w14:textId="1917A7AD" w:rsidR="00250E24" w:rsidRDefault="008F0ADE" w:rsidP="00250E24">
    <w:pPr>
      <w:pStyle w:val="Sidhuvud"/>
    </w:pPr>
    <w:r>
      <w:rPr>
        <w:noProof/>
      </w:rPr>
      <mc:AlternateContent>
        <mc:Choice Requires="wps">
          <w:drawing>
            <wp:anchor distT="45720" distB="45720" distL="114300" distR="114300" simplePos="0" relativeHeight="251665408" behindDoc="1" locked="0" layoutInCell="1" allowOverlap="1" wp14:anchorId="3B885058" wp14:editId="777F1828">
              <wp:simplePos x="0" y="0"/>
              <wp:positionH relativeFrom="margin">
                <wp:posOffset>3286125</wp:posOffset>
              </wp:positionH>
              <wp:positionV relativeFrom="paragraph">
                <wp:posOffset>-19050</wp:posOffset>
              </wp:positionV>
              <wp:extent cx="2360930" cy="666750"/>
              <wp:effectExtent l="0" t="0" r="19685" b="19050"/>
              <wp:wrapTight wrapText="bothSides">
                <wp:wrapPolygon edited="0">
                  <wp:start x="0" y="0"/>
                  <wp:lineTo x="0" y="21600"/>
                  <wp:lineTo x="21606" y="21600"/>
                  <wp:lineTo x="21606" y="0"/>
                  <wp:lineTo x="0" y="0"/>
                </wp:wrapPolygon>
              </wp:wrapTight>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66750"/>
                      </a:xfrm>
                      <a:prstGeom prst="rect">
                        <a:avLst/>
                      </a:prstGeom>
                      <a:solidFill>
                        <a:srgbClr val="FFFFFF"/>
                      </a:solidFill>
                      <a:ln w="9525">
                        <a:solidFill>
                          <a:schemeClr val="bg1"/>
                        </a:solidFill>
                        <a:miter lim="800000"/>
                        <a:headEnd/>
                        <a:tailEnd/>
                      </a:ln>
                    </wps:spPr>
                    <wps:txbx>
                      <w:txbxContent>
                        <w:p w14:paraId="774E7604" w14:textId="4D8839DC" w:rsidR="008F0ADE" w:rsidRDefault="008F0ADE" w:rsidP="008F0ADE">
                          <w:pPr>
                            <w:pStyle w:val="Sidhuvud"/>
                            <w:tabs>
                              <w:tab w:val="clear" w:pos="4536"/>
                              <w:tab w:val="center" w:pos="4320"/>
                              <w:tab w:val="left" w:pos="6480"/>
                            </w:tabs>
                            <w:jc w:val="right"/>
                          </w:pPr>
                          <w:r>
                            <w:rPr>
                              <w:rFonts w:ascii="Arial" w:hAnsi="Arial" w:cs="Arial"/>
                              <w:b/>
                              <w:sz w:val="26"/>
                              <w:szCs w:val="26"/>
                            </w:rPr>
                            <w:t>Riktlinje</w:t>
                          </w:r>
                          <w:r>
                            <w:br/>
                          </w:r>
                          <w:r>
                            <w:rPr>
                              <w:rFonts w:ascii="Arial" w:hAnsi="Arial" w:cs="Arial"/>
                              <w:sz w:val="20"/>
                              <w:szCs w:val="20"/>
                            </w:rPr>
                            <w:t>2020-08-04</w:t>
                          </w:r>
                          <w:r>
                            <w:br/>
                          </w:r>
                          <w:r w:rsidR="00BC3F0F">
                            <w:rPr>
                              <w:rFonts w:ascii="Arial" w:hAnsi="Arial" w:cs="Arial"/>
                              <w:sz w:val="20"/>
                              <w:szCs w:val="20"/>
                            </w:rPr>
                            <w:t>KS2020-691-101</w:t>
                          </w:r>
                        </w:p>
                        <w:p w14:paraId="18128226" w14:textId="77777777" w:rsidR="008F0ADE" w:rsidRDefault="008F0ADE" w:rsidP="008F0AD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B885058" id="_x0000_t202" coordsize="21600,21600" o:spt="202" path="m,l,21600r21600,l21600,xe">
              <v:stroke joinstyle="miter"/>
              <v:path gradientshapeok="t" o:connecttype="rect"/>
            </v:shapetype>
            <v:shape id="_x0000_s1028" type="#_x0000_t202" style="position:absolute;margin-left:258.75pt;margin-top:-1.5pt;width:185.9pt;height:52.5pt;z-index:-25165107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" strokecolor="white [3212]">
              <v:textbox>
                <w:txbxContent>
                  <w:p w14:paraId="774E7604" w14:textId="4D8839DC" w:rsidR="008F0ADE" w:rsidRDefault="008F0ADE" w:rsidP="008F0ADE">
                    <w:pPr>
                      <w:pStyle w:val="Sidhuvud"/>
                      <w:tabs>
                        <w:tab w:val="clear" w:pos="4536"/>
                        <w:tab w:val="center" w:pos="4320"/>
                        <w:tab w:val="left" w:pos="6480"/>
                      </w:tabs>
                      <w:jc w:val="right"/>
                    </w:pPr>
                    <w:r>
                      <w:rPr>
                        <w:rFonts w:ascii="Arial" w:hAnsi="Arial" w:cs="Arial"/>
                        <w:b/>
                        <w:sz w:val="26"/>
                        <w:szCs w:val="26"/>
                      </w:rPr>
                      <w:t>Riktlinje</w:t>
                    </w:r>
                    <w:r>
                      <w:br/>
                    </w:r>
                    <w:r>
                      <w:rPr>
                        <w:rFonts w:ascii="Arial" w:hAnsi="Arial" w:cs="Arial"/>
                        <w:sz w:val="20"/>
                        <w:szCs w:val="20"/>
                      </w:rPr>
                      <w:t>2020-08-04</w:t>
                    </w:r>
                    <w:r>
                      <w:br/>
                    </w:r>
                    <w:r w:rsidR="00BC3F0F">
                      <w:rPr>
                        <w:rFonts w:ascii="Arial" w:hAnsi="Arial" w:cs="Arial"/>
                        <w:sz w:val="20"/>
                        <w:szCs w:val="20"/>
                      </w:rPr>
                      <w:t>KS2020-691-101</w:t>
                    </w:r>
                  </w:p>
                  <w:p w14:paraId="18128226" w14:textId="77777777" w:rsidR="008F0ADE" w:rsidRDefault="008F0ADE" w:rsidP="008F0ADE"/>
                </w:txbxContent>
              </v:textbox>
              <w10:wrap type="tight" anchorx="margin"/>
            </v:shape>
          </w:pict>
        </mc:Fallback>
      </mc:AlternateContent>
    </w:r>
    <w:r w:rsidR="00250E24">
      <w:rPr>
        <w:noProof/>
      </w:rPr>
      <w:drawing>
        <wp:inline distT="0" distB="0" distL="0" distR="0" wp14:anchorId="26E00B60" wp14:editId="50D78677">
          <wp:extent cx="1770563" cy="697810"/>
          <wp:effectExtent l="0" t="0" r="1270" b="762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68" cy="709242"/>
                  </a:xfrm>
                  <a:prstGeom prst="rect">
                    <a:avLst/>
                  </a:prstGeom>
                  <a:solidFill>
                    <a:srgbClr val="FFFFFF">
                      <a:alpha val="0"/>
                    </a:srgbClr>
                  </a:solidFill>
                  <a:ln>
                    <a:noFill/>
                  </a:ln>
                </pic:spPr>
              </pic:pic>
            </a:graphicData>
          </a:graphic>
        </wp:inline>
      </w:drawing>
    </w:r>
  </w:p>
  <w:p w14:paraId="6F497320" w14:textId="77777777" w:rsidR="00250E24" w:rsidRDefault="00250E2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5FC08" w14:textId="77777777" w:rsidR="00BC3F0F" w:rsidRDefault="00BC3F0F">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016D9" w14:textId="47EDA0BB" w:rsidR="00F77B0F" w:rsidRDefault="008F0ADE">
    <w:pPr>
      <w:pStyle w:val="Sidhuvud"/>
    </w:pPr>
    <w:r>
      <w:rPr>
        <w:noProof/>
      </w:rPr>
      <mc:AlternateContent>
        <mc:Choice Requires="wps">
          <w:drawing>
            <wp:anchor distT="45720" distB="45720" distL="114300" distR="114300" simplePos="0" relativeHeight="251663360" behindDoc="1" locked="0" layoutInCell="1" allowOverlap="1" wp14:anchorId="023C052C" wp14:editId="539F174A">
              <wp:simplePos x="0" y="0"/>
              <wp:positionH relativeFrom="margin">
                <wp:posOffset>3453130</wp:posOffset>
              </wp:positionH>
              <wp:positionV relativeFrom="paragraph">
                <wp:posOffset>-11430</wp:posOffset>
              </wp:positionV>
              <wp:extent cx="2360930" cy="666750"/>
              <wp:effectExtent l="0" t="0" r="19685" b="19050"/>
              <wp:wrapTight wrapText="bothSides">
                <wp:wrapPolygon edited="0">
                  <wp:start x="0" y="0"/>
                  <wp:lineTo x="0" y="21600"/>
                  <wp:lineTo x="21606" y="21600"/>
                  <wp:lineTo x="21606" y="0"/>
                  <wp:lineTo x="0" y="0"/>
                </wp:wrapPolygon>
              </wp:wrapTight>
              <wp:docPr id="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66750"/>
                      </a:xfrm>
                      <a:prstGeom prst="rect">
                        <a:avLst/>
                      </a:prstGeom>
                      <a:solidFill>
                        <a:srgbClr val="FFFFFF"/>
                      </a:solidFill>
                      <a:ln w="9525">
                        <a:solidFill>
                          <a:schemeClr val="bg1"/>
                        </a:solidFill>
                        <a:miter lim="800000"/>
                        <a:headEnd/>
                        <a:tailEnd/>
                      </a:ln>
                    </wps:spPr>
                    <wps:txbx>
                      <w:txbxContent>
                        <w:p w14:paraId="554928E4" w14:textId="02D5ECB1" w:rsidR="008F0ADE" w:rsidRDefault="008F0ADE" w:rsidP="008F0ADE">
                          <w:pPr>
                            <w:pStyle w:val="Sidhuvud"/>
                            <w:tabs>
                              <w:tab w:val="clear" w:pos="4536"/>
                              <w:tab w:val="center" w:pos="4320"/>
                              <w:tab w:val="left" w:pos="6480"/>
                            </w:tabs>
                            <w:jc w:val="right"/>
                            <w:rPr>
                              <w:rFonts w:ascii="Arial" w:hAnsi="Arial" w:cs="Arial"/>
                              <w:sz w:val="20"/>
                              <w:szCs w:val="20"/>
                            </w:rPr>
                          </w:pPr>
                          <w:r>
                            <w:rPr>
                              <w:rFonts w:ascii="Arial" w:hAnsi="Arial" w:cs="Arial"/>
                              <w:b/>
                              <w:sz w:val="26"/>
                              <w:szCs w:val="26"/>
                            </w:rPr>
                            <w:t>Riktlinje</w:t>
                          </w:r>
                          <w:r>
                            <w:br/>
                          </w:r>
                          <w:r>
                            <w:rPr>
                              <w:rFonts w:ascii="Arial" w:hAnsi="Arial" w:cs="Arial"/>
                              <w:sz w:val="20"/>
                              <w:szCs w:val="20"/>
                            </w:rPr>
                            <w:t>2020-08-04</w:t>
                          </w:r>
                          <w:r>
                            <w:br/>
                          </w:r>
                          <w:r w:rsidR="00BC3F0F">
                            <w:rPr>
                              <w:rFonts w:ascii="Arial" w:hAnsi="Arial" w:cs="Arial"/>
                              <w:sz w:val="20"/>
                              <w:szCs w:val="20"/>
                            </w:rPr>
                            <w:t>KS2020-691-101</w:t>
                          </w:r>
                        </w:p>
                        <w:p w14:paraId="63E5F4BA" w14:textId="77777777" w:rsidR="00BC3F0F" w:rsidRDefault="00BC3F0F" w:rsidP="008F0ADE">
                          <w:pPr>
                            <w:pStyle w:val="Sidhuvud"/>
                            <w:tabs>
                              <w:tab w:val="clear" w:pos="4536"/>
                              <w:tab w:val="center" w:pos="4320"/>
                              <w:tab w:val="left" w:pos="6480"/>
                            </w:tabs>
                            <w:jc w:val="right"/>
                          </w:pPr>
                        </w:p>
                        <w:p w14:paraId="72B2943B" w14:textId="77777777" w:rsidR="008F0ADE" w:rsidRDefault="008F0ADE" w:rsidP="008F0AD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23C052C" id="_x0000_t202" coordsize="21600,21600" o:spt="202" path="m,l,21600r21600,l21600,xe">
              <v:stroke joinstyle="miter"/>
              <v:path gradientshapeok="t" o:connecttype="rect"/>
            </v:shapetype>
            <v:shape id="_x0000_s1029" type="#_x0000_t202" style="position:absolute;margin-left:271.9pt;margin-top:-.9pt;width:185.9pt;height:52.5pt;z-index:-25165312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" strokecolor="white [3212]">
              <v:textbox>
                <w:txbxContent>
                  <w:p w14:paraId="554928E4" w14:textId="02D5ECB1" w:rsidR="008F0ADE" w:rsidRDefault="008F0ADE" w:rsidP="008F0ADE">
                    <w:pPr>
                      <w:pStyle w:val="Sidhuvud"/>
                      <w:tabs>
                        <w:tab w:val="clear" w:pos="4536"/>
                        <w:tab w:val="center" w:pos="4320"/>
                        <w:tab w:val="left" w:pos="6480"/>
                      </w:tabs>
                      <w:jc w:val="right"/>
                      <w:rPr>
                        <w:rFonts w:ascii="Arial" w:hAnsi="Arial" w:cs="Arial"/>
                        <w:sz w:val="20"/>
                        <w:szCs w:val="20"/>
                      </w:rPr>
                    </w:pPr>
                    <w:r>
                      <w:rPr>
                        <w:rFonts w:ascii="Arial" w:hAnsi="Arial" w:cs="Arial"/>
                        <w:b/>
                        <w:sz w:val="26"/>
                        <w:szCs w:val="26"/>
                      </w:rPr>
                      <w:t>Riktlinje</w:t>
                    </w:r>
                    <w:r>
                      <w:br/>
                    </w:r>
                    <w:r>
                      <w:rPr>
                        <w:rFonts w:ascii="Arial" w:hAnsi="Arial" w:cs="Arial"/>
                        <w:sz w:val="20"/>
                        <w:szCs w:val="20"/>
                      </w:rPr>
                      <w:t>2020-08-04</w:t>
                    </w:r>
                    <w:r>
                      <w:br/>
                    </w:r>
                    <w:r w:rsidR="00BC3F0F">
                      <w:rPr>
                        <w:rFonts w:ascii="Arial" w:hAnsi="Arial" w:cs="Arial"/>
                        <w:sz w:val="20"/>
                        <w:szCs w:val="20"/>
                      </w:rPr>
                      <w:t>KS2020-691-101</w:t>
                    </w:r>
                  </w:p>
                  <w:p w14:paraId="63E5F4BA" w14:textId="77777777" w:rsidR="00BC3F0F" w:rsidRDefault="00BC3F0F" w:rsidP="008F0ADE">
                    <w:pPr>
                      <w:pStyle w:val="Sidhuvud"/>
                      <w:tabs>
                        <w:tab w:val="clear" w:pos="4536"/>
                        <w:tab w:val="center" w:pos="4320"/>
                        <w:tab w:val="left" w:pos="6480"/>
                      </w:tabs>
                      <w:jc w:val="right"/>
                    </w:pPr>
                  </w:p>
                  <w:p w14:paraId="72B2943B" w14:textId="77777777" w:rsidR="008F0ADE" w:rsidRDefault="008F0ADE" w:rsidP="008F0ADE"/>
                </w:txbxContent>
              </v:textbox>
              <w10:wrap type="tight" anchorx="margin"/>
            </v:shape>
          </w:pict>
        </mc:Fallback>
      </mc:AlternateContent>
    </w:r>
    <w:r w:rsidR="00943324">
      <w:rPr>
        <w:noProof/>
      </w:rPr>
      <w:drawing>
        <wp:inline distT="0" distB="0" distL="0" distR="0" wp14:anchorId="38E89083" wp14:editId="55CA847A">
          <wp:extent cx="1770563" cy="697810"/>
          <wp:effectExtent l="0" t="0" r="127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68" cy="709242"/>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42D83"/>
    <w:multiLevelType w:val="hybridMultilevel"/>
    <w:tmpl w:val="88B0710E"/>
    <w:lvl w:ilvl="0" w:tplc="A1442D22">
      <w:numFmt w:val="bullet"/>
      <w:lvlText w:val=""/>
      <w:lvlJc w:val="left"/>
      <w:pPr>
        <w:ind w:left="984" w:hanging="284"/>
      </w:pPr>
      <w:rPr>
        <w:rFonts w:ascii="Symbol" w:eastAsia="Symbol" w:hAnsi="Symbol" w:cs="Symbol" w:hint="default"/>
        <w:w w:val="100"/>
        <w:sz w:val="22"/>
        <w:szCs w:val="22"/>
        <w:lang w:val="sv-SE" w:eastAsia="en-US" w:bidi="ar-SA"/>
      </w:rPr>
    </w:lvl>
    <w:lvl w:ilvl="1" w:tplc="C15A49A2">
      <w:numFmt w:val="bullet"/>
      <w:lvlText w:val="•"/>
      <w:lvlJc w:val="left"/>
      <w:pPr>
        <w:ind w:left="1736" w:hanging="284"/>
      </w:pPr>
      <w:rPr>
        <w:rFonts w:hint="default"/>
        <w:lang w:val="sv-SE" w:eastAsia="en-US" w:bidi="ar-SA"/>
      </w:rPr>
    </w:lvl>
    <w:lvl w:ilvl="2" w:tplc="2DE27EAA">
      <w:numFmt w:val="bullet"/>
      <w:lvlText w:val="•"/>
      <w:lvlJc w:val="left"/>
      <w:pPr>
        <w:ind w:left="2493" w:hanging="284"/>
      </w:pPr>
      <w:rPr>
        <w:rFonts w:hint="default"/>
        <w:lang w:val="sv-SE" w:eastAsia="en-US" w:bidi="ar-SA"/>
      </w:rPr>
    </w:lvl>
    <w:lvl w:ilvl="3" w:tplc="C832C884">
      <w:numFmt w:val="bullet"/>
      <w:lvlText w:val="•"/>
      <w:lvlJc w:val="left"/>
      <w:pPr>
        <w:ind w:left="3249" w:hanging="284"/>
      </w:pPr>
      <w:rPr>
        <w:rFonts w:hint="default"/>
        <w:lang w:val="sv-SE" w:eastAsia="en-US" w:bidi="ar-SA"/>
      </w:rPr>
    </w:lvl>
    <w:lvl w:ilvl="4" w:tplc="E2800D70">
      <w:numFmt w:val="bullet"/>
      <w:lvlText w:val="•"/>
      <w:lvlJc w:val="left"/>
      <w:pPr>
        <w:ind w:left="4006" w:hanging="284"/>
      </w:pPr>
      <w:rPr>
        <w:rFonts w:hint="default"/>
        <w:lang w:val="sv-SE" w:eastAsia="en-US" w:bidi="ar-SA"/>
      </w:rPr>
    </w:lvl>
    <w:lvl w:ilvl="5" w:tplc="046CEDCE">
      <w:numFmt w:val="bullet"/>
      <w:lvlText w:val="•"/>
      <w:lvlJc w:val="left"/>
      <w:pPr>
        <w:ind w:left="4763" w:hanging="284"/>
      </w:pPr>
      <w:rPr>
        <w:rFonts w:hint="default"/>
        <w:lang w:val="sv-SE" w:eastAsia="en-US" w:bidi="ar-SA"/>
      </w:rPr>
    </w:lvl>
    <w:lvl w:ilvl="6" w:tplc="836A1F66">
      <w:numFmt w:val="bullet"/>
      <w:lvlText w:val="•"/>
      <w:lvlJc w:val="left"/>
      <w:pPr>
        <w:ind w:left="5519" w:hanging="284"/>
      </w:pPr>
      <w:rPr>
        <w:rFonts w:hint="default"/>
        <w:lang w:val="sv-SE" w:eastAsia="en-US" w:bidi="ar-SA"/>
      </w:rPr>
    </w:lvl>
    <w:lvl w:ilvl="7" w:tplc="147C4836">
      <w:numFmt w:val="bullet"/>
      <w:lvlText w:val="•"/>
      <w:lvlJc w:val="left"/>
      <w:pPr>
        <w:ind w:left="6276" w:hanging="284"/>
      </w:pPr>
      <w:rPr>
        <w:rFonts w:hint="default"/>
        <w:lang w:val="sv-SE" w:eastAsia="en-US" w:bidi="ar-SA"/>
      </w:rPr>
    </w:lvl>
    <w:lvl w:ilvl="8" w:tplc="A8C626FC">
      <w:numFmt w:val="bullet"/>
      <w:lvlText w:val="•"/>
      <w:lvlJc w:val="left"/>
      <w:pPr>
        <w:ind w:left="7033" w:hanging="284"/>
      </w:pPr>
      <w:rPr>
        <w:rFonts w:hint="default"/>
        <w:lang w:val="sv-SE" w:eastAsia="en-US" w:bidi="ar-SA"/>
      </w:rPr>
    </w:lvl>
  </w:abstractNum>
  <w:abstractNum w:abstractNumId="1" w15:restartNumberingAfterBreak="0">
    <w:nsid w:val="32ED74F5"/>
    <w:multiLevelType w:val="hybridMultilevel"/>
    <w:tmpl w:val="A86E10A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43C653E5"/>
    <w:multiLevelType w:val="multilevel"/>
    <w:tmpl w:val="81FC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8815BE"/>
    <w:multiLevelType w:val="multilevel"/>
    <w:tmpl w:val="A648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9E"/>
    <w:rsid w:val="0002720E"/>
    <w:rsid w:val="00070039"/>
    <w:rsid w:val="0013335F"/>
    <w:rsid w:val="00202B3E"/>
    <w:rsid w:val="002100EF"/>
    <w:rsid w:val="00210605"/>
    <w:rsid w:val="00221445"/>
    <w:rsid w:val="00250E24"/>
    <w:rsid w:val="002F04B4"/>
    <w:rsid w:val="002F639E"/>
    <w:rsid w:val="0030713D"/>
    <w:rsid w:val="00355DE9"/>
    <w:rsid w:val="003D1A87"/>
    <w:rsid w:val="003E4933"/>
    <w:rsid w:val="00443F3B"/>
    <w:rsid w:val="00470844"/>
    <w:rsid w:val="006D4DF6"/>
    <w:rsid w:val="00716D35"/>
    <w:rsid w:val="007C1F0F"/>
    <w:rsid w:val="007F1DF2"/>
    <w:rsid w:val="008479E4"/>
    <w:rsid w:val="008509FA"/>
    <w:rsid w:val="008F0ADE"/>
    <w:rsid w:val="00943324"/>
    <w:rsid w:val="00944C0C"/>
    <w:rsid w:val="00995C66"/>
    <w:rsid w:val="00B349CD"/>
    <w:rsid w:val="00BA2B0F"/>
    <w:rsid w:val="00BA57AC"/>
    <w:rsid w:val="00BC3F0F"/>
    <w:rsid w:val="00BD2181"/>
    <w:rsid w:val="00C67186"/>
    <w:rsid w:val="00E51640"/>
    <w:rsid w:val="00EC411B"/>
    <w:rsid w:val="00F55E23"/>
    <w:rsid w:val="00F77B0F"/>
    <w:rsid w:val="00F930C4"/>
    <w:rsid w:val="00FE4B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63936"/>
  <w15:chartTrackingRefBased/>
  <w15:docId w15:val="{690E74C8-8D23-440A-B9C9-495C3E2F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E23"/>
    <w:pPr>
      <w:spacing w:before="120"/>
    </w:pPr>
    <w:rPr>
      <w:rFonts w:ascii="Times New Roman" w:hAnsi="Times New Roman"/>
    </w:rPr>
  </w:style>
  <w:style w:type="paragraph" w:styleId="Rubrik1">
    <w:name w:val="heading 1"/>
    <w:aliases w:val="ingress"/>
    <w:basedOn w:val="Normal"/>
    <w:next w:val="Normal"/>
    <w:link w:val="Rubrik1Char"/>
    <w:uiPriority w:val="9"/>
    <w:qFormat/>
    <w:rsid w:val="00F55E23"/>
    <w:pPr>
      <w:keepNext/>
      <w:keepLines/>
      <w:spacing w:after="120"/>
      <w:outlineLvl w:val="0"/>
    </w:pPr>
    <w:rPr>
      <w:rFonts w:eastAsiaTheme="majorEastAsia" w:cstheme="majorBidi"/>
      <w:i/>
      <w:color w:val="000000" w:themeColor="text1"/>
      <w:szCs w:val="32"/>
    </w:rPr>
  </w:style>
  <w:style w:type="paragraph" w:styleId="Rubrik2">
    <w:name w:val="heading 2"/>
    <w:aliases w:val="Rubrik."/>
    <w:basedOn w:val="Normal"/>
    <w:next w:val="Normal"/>
    <w:link w:val="Rubrik2Char"/>
    <w:uiPriority w:val="9"/>
    <w:unhideWhenUsed/>
    <w:qFormat/>
    <w:rsid w:val="0002720E"/>
    <w:pPr>
      <w:keepNext/>
      <w:keepLines/>
      <w:spacing w:after="0"/>
      <w:outlineLvl w:val="1"/>
    </w:pPr>
    <w:rPr>
      <w:rFonts w:ascii="Arial" w:eastAsiaTheme="majorEastAsia" w:hAnsi="Arial" w:cstheme="majorBidi"/>
      <w:b/>
      <w:sz w:val="48"/>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kinnskattebergskommun">
    <w:name w:val="Skinnskattebergs kommun"/>
    <w:basedOn w:val="Normal"/>
    <w:link w:val="SkinnskattebergskommunChar"/>
    <w:rsid w:val="00F77B0F"/>
  </w:style>
  <w:style w:type="paragraph" w:styleId="Sidhuvud">
    <w:name w:val="header"/>
    <w:basedOn w:val="Normal"/>
    <w:link w:val="SidhuvudChar"/>
    <w:unhideWhenUsed/>
    <w:rsid w:val="00F77B0F"/>
    <w:pPr>
      <w:tabs>
        <w:tab w:val="center" w:pos="4536"/>
        <w:tab w:val="right" w:pos="9072"/>
      </w:tabs>
      <w:spacing w:after="0" w:line="240" w:lineRule="auto"/>
    </w:pPr>
  </w:style>
  <w:style w:type="character" w:customStyle="1" w:styleId="SkinnskattebergskommunChar">
    <w:name w:val="Skinnskattebergs kommun Char"/>
    <w:basedOn w:val="Standardstycketeckensnitt"/>
    <w:link w:val="Skinnskattebergskommun"/>
    <w:rsid w:val="00F77B0F"/>
  </w:style>
  <w:style w:type="character" w:customStyle="1" w:styleId="SidhuvudChar">
    <w:name w:val="Sidhuvud Char"/>
    <w:basedOn w:val="Standardstycketeckensnitt"/>
    <w:link w:val="Sidhuvud"/>
    <w:rsid w:val="00F77B0F"/>
  </w:style>
  <w:style w:type="paragraph" w:styleId="Sidfot">
    <w:name w:val="footer"/>
    <w:basedOn w:val="Normal"/>
    <w:link w:val="SidfotChar"/>
    <w:unhideWhenUsed/>
    <w:rsid w:val="00F77B0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77B0F"/>
  </w:style>
  <w:style w:type="paragraph" w:styleId="Ingetavstnd">
    <w:name w:val="No Spacing"/>
    <w:aliases w:val="Inget avstånd;Fett brödtext"/>
    <w:uiPriority w:val="1"/>
    <w:rsid w:val="0002720E"/>
    <w:pPr>
      <w:spacing w:after="0" w:line="240" w:lineRule="auto"/>
    </w:pPr>
    <w:rPr>
      <w:rFonts w:ascii="Times New Roman" w:hAnsi="Times New Roman"/>
      <w:b/>
    </w:rPr>
  </w:style>
  <w:style w:type="paragraph" w:styleId="Rubrik">
    <w:name w:val="Title"/>
    <w:basedOn w:val="Normal"/>
    <w:next w:val="Normal"/>
    <w:link w:val="RubrikChar"/>
    <w:uiPriority w:val="10"/>
    <w:qFormat/>
    <w:rsid w:val="00F77B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77B0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2720E"/>
    <w:pPr>
      <w:numPr>
        <w:ilvl w:val="1"/>
      </w:numPr>
      <w:spacing w:after="0"/>
    </w:pPr>
    <w:rPr>
      <w:rFonts w:ascii="Arial" w:eastAsiaTheme="minorEastAsia" w:hAnsi="Arial"/>
      <w:b/>
      <w:color w:val="000000" w:themeColor="text1"/>
      <w:spacing w:val="15"/>
      <w:sz w:val="32"/>
    </w:rPr>
  </w:style>
  <w:style w:type="character" w:customStyle="1" w:styleId="UnderrubrikChar">
    <w:name w:val="Underrubrik Char"/>
    <w:basedOn w:val="Standardstycketeckensnitt"/>
    <w:link w:val="Underrubrik"/>
    <w:uiPriority w:val="11"/>
    <w:rsid w:val="0002720E"/>
    <w:rPr>
      <w:rFonts w:ascii="Arial" w:eastAsiaTheme="minorEastAsia" w:hAnsi="Arial"/>
      <w:b/>
      <w:color w:val="000000" w:themeColor="text1"/>
      <w:spacing w:val="15"/>
      <w:sz w:val="32"/>
    </w:rPr>
  </w:style>
  <w:style w:type="character" w:customStyle="1" w:styleId="Rubrik1Char">
    <w:name w:val="Rubrik 1 Char"/>
    <w:aliases w:val="ingress Char"/>
    <w:basedOn w:val="Standardstycketeckensnitt"/>
    <w:link w:val="Rubrik1"/>
    <w:uiPriority w:val="9"/>
    <w:rsid w:val="00F55E23"/>
    <w:rPr>
      <w:rFonts w:ascii="Times New Roman" w:eastAsiaTheme="majorEastAsia" w:hAnsi="Times New Roman" w:cstheme="majorBidi"/>
      <w:i/>
      <w:color w:val="000000" w:themeColor="text1"/>
      <w:szCs w:val="32"/>
    </w:rPr>
  </w:style>
  <w:style w:type="character" w:customStyle="1" w:styleId="Rubrik2Char">
    <w:name w:val="Rubrik 2 Char"/>
    <w:aliases w:val="Rubrik. Char"/>
    <w:basedOn w:val="Standardstycketeckensnitt"/>
    <w:link w:val="Rubrik2"/>
    <w:uiPriority w:val="9"/>
    <w:rsid w:val="0002720E"/>
    <w:rPr>
      <w:rFonts w:ascii="Arial" w:eastAsiaTheme="majorEastAsia" w:hAnsi="Arial" w:cstheme="majorBidi"/>
      <w:b/>
      <w:sz w:val="48"/>
      <w:szCs w:val="26"/>
    </w:rPr>
  </w:style>
  <w:style w:type="character" w:styleId="Diskretbetoning">
    <w:name w:val="Subtle Emphasis"/>
    <w:basedOn w:val="Standardstycketeckensnitt"/>
    <w:uiPriority w:val="19"/>
    <w:rsid w:val="007F1DF2"/>
    <w:rPr>
      <w:i/>
      <w:iCs/>
      <w:color w:val="404040" w:themeColor="text1" w:themeTint="BF"/>
    </w:rPr>
  </w:style>
  <w:style w:type="character" w:styleId="Kommentarsreferens">
    <w:name w:val="annotation reference"/>
    <w:basedOn w:val="Standardstycketeckensnitt"/>
    <w:uiPriority w:val="99"/>
    <w:semiHidden/>
    <w:unhideWhenUsed/>
    <w:rsid w:val="00F930C4"/>
    <w:rPr>
      <w:sz w:val="16"/>
      <w:szCs w:val="16"/>
    </w:rPr>
  </w:style>
  <w:style w:type="paragraph" w:styleId="Kommentarer">
    <w:name w:val="annotation text"/>
    <w:basedOn w:val="Normal"/>
    <w:link w:val="KommentarerChar"/>
    <w:uiPriority w:val="99"/>
    <w:semiHidden/>
    <w:unhideWhenUsed/>
    <w:rsid w:val="00F930C4"/>
    <w:pPr>
      <w:spacing w:line="240" w:lineRule="auto"/>
    </w:pPr>
    <w:rPr>
      <w:sz w:val="20"/>
      <w:szCs w:val="20"/>
    </w:rPr>
  </w:style>
  <w:style w:type="character" w:customStyle="1" w:styleId="KommentarerChar">
    <w:name w:val="Kommentarer Char"/>
    <w:basedOn w:val="Standardstycketeckensnitt"/>
    <w:link w:val="Kommentarer"/>
    <w:uiPriority w:val="99"/>
    <w:semiHidden/>
    <w:rsid w:val="00F930C4"/>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F930C4"/>
    <w:rPr>
      <w:b/>
      <w:bCs/>
    </w:rPr>
  </w:style>
  <w:style w:type="character" w:customStyle="1" w:styleId="KommentarsmneChar">
    <w:name w:val="Kommentarsämne Char"/>
    <w:basedOn w:val="KommentarerChar"/>
    <w:link w:val="Kommentarsmne"/>
    <w:uiPriority w:val="99"/>
    <w:semiHidden/>
    <w:rsid w:val="00F930C4"/>
    <w:rPr>
      <w:rFonts w:ascii="Times New Roman" w:hAnsi="Times New Roman"/>
      <w:b/>
      <w:bCs/>
      <w:sz w:val="20"/>
      <w:szCs w:val="20"/>
    </w:rPr>
  </w:style>
  <w:style w:type="paragraph" w:styleId="Ballongtext">
    <w:name w:val="Balloon Text"/>
    <w:basedOn w:val="Normal"/>
    <w:link w:val="BallongtextChar"/>
    <w:uiPriority w:val="99"/>
    <w:semiHidden/>
    <w:unhideWhenUsed/>
    <w:rsid w:val="00F930C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30C4"/>
    <w:rPr>
      <w:rFonts w:ascii="Segoe UI" w:hAnsi="Segoe UI" w:cs="Segoe UI"/>
      <w:sz w:val="18"/>
      <w:szCs w:val="18"/>
    </w:rPr>
  </w:style>
  <w:style w:type="paragraph" w:customStyle="1" w:styleId="normal0">
    <w:name w:val="normal"/>
    <w:basedOn w:val="Normal"/>
    <w:rsid w:val="00BA57AC"/>
    <w:pPr>
      <w:spacing w:before="100" w:beforeAutospacing="1" w:after="100" w:afterAutospacing="1" w:line="240" w:lineRule="auto"/>
    </w:pPr>
    <w:rPr>
      <w:rFonts w:eastAsia="Times New Roman" w:cs="Times New Roman"/>
      <w:sz w:val="24"/>
      <w:szCs w:val="24"/>
      <w:lang w:eastAsia="sv-SE"/>
    </w:rPr>
  </w:style>
  <w:style w:type="paragraph" w:styleId="Normalwebb">
    <w:name w:val="Normal (Web)"/>
    <w:basedOn w:val="Normal"/>
    <w:uiPriority w:val="99"/>
    <w:semiHidden/>
    <w:unhideWhenUsed/>
    <w:rsid w:val="00BA57AC"/>
    <w:pPr>
      <w:spacing w:before="100" w:beforeAutospacing="1" w:after="100" w:afterAutospacing="1" w:line="240" w:lineRule="auto"/>
    </w:pPr>
    <w:rPr>
      <w:rFonts w:eastAsia="Times New Roman" w:cs="Times New Roman"/>
      <w:sz w:val="24"/>
      <w:szCs w:val="24"/>
      <w:lang w:eastAsia="sv-SE"/>
    </w:rPr>
  </w:style>
  <w:style w:type="paragraph" w:styleId="Liststycke">
    <w:name w:val="List Paragraph"/>
    <w:basedOn w:val="Normal"/>
    <w:uiPriority w:val="1"/>
    <w:qFormat/>
    <w:rsid w:val="0013335F"/>
    <w:pPr>
      <w:ind w:left="720"/>
      <w:contextualSpacing/>
    </w:pPr>
  </w:style>
  <w:style w:type="table" w:customStyle="1" w:styleId="TableNormal">
    <w:name w:val="Table Normal"/>
    <w:uiPriority w:val="2"/>
    <w:semiHidden/>
    <w:unhideWhenUsed/>
    <w:qFormat/>
    <w:rsid w:val="002214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rdtext">
    <w:name w:val="Body Text"/>
    <w:basedOn w:val="Normal"/>
    <w:link w:val="BrdtextChar"/>
    <w:uiPriority w:val="1"/>
    <w:qFormat/>
    <w:rsid w:val="00221445"/>
    <w:pPr>
      <w:widowControl w:val="0"/>
      <w:autoSpaceDE w:val="0"/>
      <w:autoSpaceDN w:val="0"/>
      <w:spacing w:before="0" w:after="0" w:line="240" w:lineRule="auto"/>
    </w:pPr>
    <w:rPr>
      <w:rFonts w:eastAsia="Times New Roman" w:cs="Times New Roman"/>
    </w:rPr>
  </w:style>
  <w:style w:type="character" w:customStyle="1" w:styleId="BrdtextChar">
    <w:name w:val="Brödtext Char"/>
    <w:basedOn w:val="Standardstycketeckensnitt"/>
    <w:link w:val="Brdtext"/>
    <w:uiPriority w:val="1"/>
    <w:rsid w:val="00221445"/>
    <w:rPr>
      <w:rFonts w:ascii="Times New Roman" w:eastAsia="Times New Roman" w:hAnsi="Times New Roman" w:cs="Times New Roman"/>
    </w:rPr>
  </w:style>
  <w:style w:type="paragraph" w:customStyle="1" w:styleId="TableParagraph">
    <w:name w:val="Table Paragraph"/>
    <w:basedOn w:val="Normal"/>
    <w:uiPriority w:val="1"/>
    <w:qFormat/>
    <w:rsid w:val="00221445"/>
    <w:pPr>
      <w:widowControl w:val="0"/>
      <w:autoSpaceDE w:val="0"/>
      <w:autoSpaceDN w:val="0"/>
      <w:spacing w:before="0" w:after="0" w:line="240" w:lineRule="auto"/>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E5D20-E706-461F-9B52-F851AB1CE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1201</Words>
  <Characters>6368</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Andersson</dc:creator>
  <cp:keywords/>
  <dc:description/>
  <cp:lastModifiedBy>David Lugnet</cp:lastModifiedBy>
  <cp:revision>13</cp:revision>
  <cp:lastPrinted>2019-05-06T12:44:00Z</cp:lastPrinted>
  <dcterms:created xsi:type="dcterms:W3CDTF">2020-08-03T13:50:00Z</dcterms:created>
  <dcterms:modified xsi:type="dcterms:W3CDTF">2020-08-05T05:22:00Z</dcterms:modified>
</cp:coreProperties>
</file>